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DBECC" w14:textId="77777777" w:rsidR="000B1780" w:rsidRPr="002540F5" w:rsidRDefault="006621AA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2540F5">
        <w:rPr>
          <w:rFonts w:ascii="Arial" w:hAnsi="Arial" w:cs="Arial"/>
          <w:noProof/>
          <w:sz w:val="32"/>
          <w:szCs w:val="32"/>
          <w:lang w:val="en-US"/>
        </w:rPr>
        <w:drawing>
          <wp:anchor distT="0" distB="0" distL="114300" distR="114300" simplePos="0" relativeHeight="251657728" behindDoc="1" locked="0" layoutInCell="1" allowOverlap="1" wp14:anchorId="566E12FF" wp14:editId="57DBAF4E">
            <wp:simplePos x="0" y="0"/>
            <wp:positionH relativeFrom="margin">
              <wp:posOffset>4124325</wp:posOffset>
            </wp:positionH>
            <wp:positionV relativeFrom="margin">
              <wp:align>top</wp:align>
            </wp:positionV>
            <wp:extent cx="1905000" cy="1562100"/>
            <wp:effectExtent l="0" t="0" r="0" b="0"/>
            <wp:wrapNone/>
            <wp:docPr id="2" name="Grafik 1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BD9E29" w14:textId="1B5759F0" w:rsidR="00967709" w:rsidRDefault="008E0EFF" w:rsidP="008E0EFF">
      <w:pPr>
        <w:pStyle w:val="berschrift1"/>
        <w:tabs>
          <w:tab w:val="left" w:pos="6705"/>
        </w:tabs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ab/>
      </w:r>
    </w:p>
    <w:p w14:paraId="1A693CB9" w14:textId="77777777" w:rsidR="00100F24" w:rsidRPr="002540F5" w:rsidRDefault="002540F5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524B5707" w14:textId="77777777" w:rsidR="00100F24" w:rsidRPr="002540F5" w:rsidRDefault="00100F24" w:rsidP="008E0EFF">
      <w:pPr>
        <w:pStyle w:val="berschrift1"/>
        <w:jc w:val="right"/>
        <w:rPr>
          <w:rFonts w:ascii="Arial" w:hAnsi="Arial" w:cs="Arial"/>
          <w:b w:val="0"/>
          <w:sz w:val="32"/>
          <w:szCs w:val="32"/>
        </w:rPr>
      </w:pPr>
    </w:p>
    <w:p w14:paraId="2F568EDF" w14:textId="06A61EAD" w:rsidR="00100F24" w:rsidRPr="002540F5" w:rsidRDefault="00592F4B" w:rsidP="00100F24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 xml:space="preserve">Zehnder </w:t>
      </w:r>
      <w:r w:rsidR="008E0EFF">
        <w:rPr>
          <w:rFonts w:ascii="Arial" w:hAnsi="Arial" w:cs="Arial"/>
          <w:b w:val="0"/>
          <w:sz w:val="32"/>
          <w:szCs w:val="32"/>
        </w:rPr>
        <w:t>Alban</w:t>
      </w:r>
    </w:p>
    <w:p w14:paraId="26B3C6FF" w14:textId="77777777" w:rsidR="00100F24" w:rsidRPr="002540F5" w:rsidRDefault="00100F24" w:rsidP="00100F24">
      <w:pPr>
        <w:rPr>
          <w:rFonts w:ascii="Arial" w:hAnsi="Arial" w:cs="Arial"/>
        </w:rPr>
      </w:pPr>
      <w:r w:rsidRPr="002540F5">
        <w:rPr>
          <w:rFonts w:ascii="Arial" w:hAnsi="Arial" w:cs="Arial"/>
        </w:rPr>
        <w:t xml:space="preserve">  </w:t>
      </w:r>
    </w:p>
    <w:p w14:paraId="59E5F123" w14:textId="77777777" w:rsidR="00100F24" w:rsidRPr="002540F5" w:rsidRDefault="00100F24" w:rsidP="00100F24">
      <w:pPr>
        <w:pStyle w:val="berschrift1"/>
        <w:rPr>
          <w:rFonts w:ascii="Arial" w:hAnsi="Arial" w:cs="Arial"/>
        </w:rPr>
      </w:pPr>
      <w:r w:rsidRPr="002540F5">
        <w:rPr>
          <w:rFonts w:ascii="Arial" w:hAnsi="Arial" w:cs="Arial"/>
        </w:rPr>
        <w:t>Ausschreibungstext Warmwasserbetrieb</w:t>
      </w:r>
    </w:p>
    <w:p w14:paraId="724C6483" w14:textId="5231E5BE" w:rsidR="002F1B1C" w:rsidRDefault="00D652B8" w:rsidP="00EC7348">
      <w:pPr>
        <w:rPr>
          <w:rFonts w:ascii="Arial" w:hAnsi="Arial" w:cs="Arial"/>
          <w:sz w:val="20"/>
          <w:szCs w:val="20"/>
        </w:rPr>
      </w:pPr>
      <w:r w:rsidRPr="00D652B8">
        <w:rPr>
          <w:rFonts w:ascii="Arial" w:hAnsi="Arial" w:cs="Arial"/>
          <w:sz w:val="20"/>
          <w:szCs w:val="20"/>
        </w:rPr>
        <w:t>Design-Heizkörper Zehnder Alban aus der Studio Collection, ein</w:t>
      </w:r>
      <w:r>
        <w:rPr>
          <w:rFonts w:ascii="Arial" w:hAnsi="Arial" w:cs="Arial"/>
          <w:sz w:val="20"/>
          <w:szCs w:val="20"/>
        </w:rPr>
        <w:t xml:space="preserve"> </w:t>
      </w:r>
      <w:r w:rsidRPr="00D652B8">
        <w:rPr>
          <w:rFonts w:ascii="Arial" w:hAnsi="Arial" w:cs="Arial"/>
          <w:sz w:val="20"/>
          <w:szCs w:val="20"/>
        </w:rPr>
        <w:t>Designobjekt aus handpoliertem, hochwertigem Edelstahl mit horizontal</w:t>
      </w:r>
      <w:r>
        <w:rPr>
          <w:rFonts w:ascii="Arial" w:hAnsi="Arial" w:cs="Arial"/>
          <w:sz w:val="20"/>
          <w:szCs w:val="20"/>
        </w:rPr>
        <w:t xml:space="preserve"> </w:t>
      </w:r>
      <w:r w:rsidRPr="00D652B8">
        <w:rPr>
          <w:rFonts w:ascii="Arial" w:hAnsi="Arial" w:cs="Arial"/>
          <w:sz w:val="20"/>
          <w:szCs w:val="20"/>
        </w:rPr>
        <w:t>angeordneten Vierkantrohren und vertikalen Sammelrohren.</w:t>
      </w:r>
      <w:r>
        <w:rPr>
          <w:rFonts w:ascii="Arial" w:hAnsi="Arial" w:cs="Arial"/>
          <w:sz w:val="20"/>
          <w:szCs w:val="20"/>
        </w:rPr>
        <w:t xml:space="preserve"> </w:t>
      </w:r>
      <w:r w:rsidRPr="00D652B8">
        <w:rPr>
          <w:rFonts w:ascii="Arial" w:hAnsi="Arial" w:cs="Arial"/>
          <w:sz w:val="20"/>
          <w:szCs w:val="20"/>
        </w:rPr>
        <w:t>Mit nur einer Hand lässt sich das Badetuch mühelos seitlich einführen</w:t>
      </w:r>
      <w:r>
        <w:rPr>
          <w:rFonts w:ascii="Arial" w:hAnsi="Arial" w:cs="Arial"/>
          <w:sz w:val="20"/>
          <w:szCs w:val="20"/>
        </w:rPr>
        <w:t xml:space="preserve"> </w:t>
      </w:r>
      <w:r w:rsidRPr="00D652B8">
        <w:rPr>
          <w:rFonts w:ascii="Arial" w:hAnsi="Arial" w:cs="Arial"/>
          <w:sz w:val="20"/>
          <w:szCs w:val="20"/>
        </w:rPr>
        <w:t>und aufhängen. Vierkantrohre 50 x 30 mm, Sammelrohre 30 x 30 mm.</w:t>
      </w:r>
      <w:r>
        <w:rPr>
          <w:rFonts w:ascii="Arial" w:hAnsi="Arial" w:cs="Arial"/>
          <w:sz w:val="20"/>
          <w:szCs w:val="20"/>
        </w:rPr>
        <w:t xml:space="preserve"> </w:t>
      </w:r>
      <w:r w:rsidRPr="00D652B8">
        <w:rPr>
          <w:rFonts w:ascii="Arial" w:hAnsi="Arial" w:cs="Arial"/>
          <w:sz w:val="20"/>
          <w:szCs w:val="20"/>
        </w:rPr>
        <w:t>Wärmeleistungen nach EN 442, mit CE-Kennzeichnung.</w:t>
      </w:r>
      <w:r>
        <w:rPr>
          <w:rFonts w:ascii="Arial" w:hAnsi="Arial" w:cs="Arial"/>
          <w:sz w:val="20"/>
          <w:szCs w:val="20"/>
        </w:rPr>
        <w:t xml:space="preserve"> </w:t>
      </w:r>
      <w:r w:rsidRPr="00D652B8">
        <w:rPr>
          <w:rFonts w:ascii="Arial" w:hAnsi="Arial" w:cs="Arial"/>
          <w:sz w:val="20"/>
          <w:szCs w:val="20"/>
        </w:rPr>
        <w:t>4 x ½" Innengewinde an den Sammelrohrenden. Wahlweise Montage</w:t>
      </w:r>
      <w:r>
        <w:rPr>
          <w:rFonts w:ascii="Arial" w:hAnsi="Arial" w:cs="Arial"/>
          <w:sz w:val="20"/>
          <w:szCs w:val="20"/>
        </w:rPr>
        <w:t xml:space="preserve"> </w:t>
      </w:r>
      <w:r w:rsidRPr="00D652B8">
        <w:rPr>
          <w:rFonts w:ascii="Arial" w:hAnsi="Arial" w:cs="Arial"/>
          <w:sz w:val="20"/>
          <w:szCs w:val="20"/>
        </w:rPr>
        <w:t>als rechte oder linke Ausführung möglich (Vorlauf/Rücklauf unten</w:t>
      </w:r>
      <w:r>
        <w:rPr>
          <w:rFonts w:ascii="Arial" w:hAnsi="Arial" w:cs="Arial"/>
          <w:sz w:val="20"/>
          <w:szCs w:val="20"/>
        </w:rPr>
        <w:t xml:space="preserve"> </w:t>
      </w:r>
      <w:r w:rsidRPr="00D652B8">
        <w:rPr>
          <w:rFonts w:ascii="Arial" w:hAnsi="Arial" w:cs="Arial"/>
          <w:sz w:val="20"/>
          <w:szCs w:val="20"/>
        </w:rPr>
        <w:t>wahlweise links oder rechts), Abstand 50 mm; oben 2 x ½" Entlüftungsventil,</w:t>
      </w:r>
      <w:r>
        <w:rPr>
          <w:rFonts w:ascii="Arial" w:hAnsi="Arial" w:cs="Arial"/>
          <w:sz w:val="20"/>
          <w:szCs w:val="20"/>
        </w:rPr>
        <w:t xml:space="preserve"> </w:t>
      </w:r>
      <w:r w:rsidRPr="00D652B8">
        <w:rPr>
          <w:rFonts w:ascii="Arial" w:hAnsi="Arial" w:cs="Arial"/>
          <w:sz w:val="20"/>
          <w:szCs w:val="20"/>
        </w:rPr>
        <w:t>werkseits eingedreht für Montage als Ausführung rechts.</w:t>
      </w:r>
      <w:r>
        <w:rPr>
          <w:rFonts w:ascii="Arial" w:hAnsi="Arial" w:cs="Arial"/>
          <w:sz w:val="20"/>
          <w:szCs w:val="20"/>
        </w:rPr>
        <w:t xml:space="preserve"> </w:t>
      </w:r>
      <w:r w:rsidRPr="00D652B8">
        <w:rPr>
          <w:rFonts w:ascii="Arial" w:hAnsi="Arial" w:cs="Arial"/>
          <w:sz w:val="20"/>
          <w:szCs w:val="20"/>
        </w:rPr>
        <w:t>Lieferung montagefertig mit formschönen Wandkonsolen in Chrom.</w:t>
      </w:r>
    </w:p>
    <w:p w14:paraId="5F47831D" w14:textId="557DC840" w:rsidR="00D652B8" w:rsidRDefault="00D652B8" w:rsidP="00EC7348">
      <w:pPr>
        <w:rPr>
          <w:rFonts w:ascii="Arial" w:hAnsi="Arial" w:cs="Arial"/>
          <w:sz w:val="20"/>
          <w:szCs w:val="20"/>
        </w:rPr>
      </w:pPr>
    </w:p>
    <w:p w14:paraId="55781B7C" w14:textId="77777777" w:rsidR="00D652B8" w:rsidRPr="002540F5" w:rsidRDefault="00D652B8" w:rsidP="00EC7348">
      <w:pPr>
        <w:rPr>
          <w:rFonts w:ascii="Arial" w:hAnsi="Arial" w:cs="Arial"/>
          <w:sz w:val="20"/>
          <w:szCs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100F24" w:rsidRPr="002540F5" w14:paraId="17FB9EAE" w14:textId="77777777">
        <w:tc>
          <w:tcPr>
            <w:tcW w:w="5148" w:type="dxa"/>
          </w:tcPr>
          <w:p w14:paraId="71F8BFE3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Betriebsüberdruck</w:t>
            </w:r>
          </w:p>
        </w:tc>
        <w:tc>
          <w:tcPr>
            <w:tcW w:w="3780" w:type="dxa"/>
          </w:tcPr>
          <w:p w14:paraId="6EE6669E" w14:textId="297990B9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="008E0EFF">
              <w:rPr>
                <w:rFonts w:ascii="Arial" w:hAnsi="Arial" w:cs="Arial"/>
                <w:sz w:val="20"/>
                <w:szCs w:val="20"/>
              </w:rPr>
              <w:t>5</w:t>
            </w:r>
            <w:r w:rsidR="00443461">
              <w:rPr>
                <w:rFonts w:ascii="Arial" w:hAnsi="Arial" w:cs="Arial"/>
                <w:sz w:val="20"/>
                <w:szCs w:val="20"/>
              </w:rPr>
              <w:t>.</w:t>
            </w:r>
            <w:r w:rsidR="008E0EFF">
              <w:rPr>
                <w:rFonts w:ascii="Arial" w:hAnsi="Arial" w:cs="Arial"/>
                <w:sz w:val="20"/>
                <w:szCs w:val="20"/>
              </w:rPr>
              <w:t>2</w:t>
            </w:r>
            <w:r w:rsidRPr="002540F5">
              <w:rPr>
                <w:rFonts w:ascii="Arial" w:hAnsi="Arial" w:cs="Arial"/>
                <w:sz w:val="20"/>
                <w:szCs w:val="20"/>
              </w:rPr>
              <w:t xml:space="preserve"> bar</w:t>
            </w:r>
          </w:p>
        </w:tc>
      </w:tr>
      <w:tr w:rsidR="00100F24" w:rsidRPr="002540F5" w14:paraId="45CBB13B" w14:textId="77777777">
        <w:tc>
          <w:tcPr>
            <w:tcW w:w="5148" w:type="dxa"/>
          </w:tcPr>
          <w:p w14:paraId="2B03469D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14:paraId="37B8C0DD" w14:textId="15209FE1" w:rsidR="00100F24" w:rsidRPr="002540F5" w:rsidRDefault="00B02A5F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2A5F"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="008E0EFF">
              <w:rPr>
                <w:rFonts w:ascii="Arial" w:hAnsi="Arial" w:cs="Arial"/>
                <w:sz w:val="20"/>
                <w:szCs w:val="20"/>
              </w:rPr>
              <w:t>90</w:t>
            </w:r>
            <w:r w:rsidRPr="00B02A5F">
              <w:rPr>
                <w:rFonts w:ascii="Arial" w:hAnsi="Arial" w:cs="Arial"/>
                <w:sz w:val="20"/>
                <w:szCs w:val="20"/>
              </w:rPr>
              <w:t xml:space="preserve"> °C</w:t>
            </w:r>
          </w:p>
        </w:tc>
      </w:tr>
      <w:tr w:rsidR="00100F24" w:rsidRPr="002540F5" w14:paraId="6DF40191" w14:textId="77777777">
        <w:tc>
          <w:tcPr>
            <w:tcW w:w="5148" w:type="dxa"/>
          </w:tcPr>
          <w:p w14:paraId="325B0132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6849B00E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100F24" w:rsidRPr="002540F5" w14:paraId="6F7FD507" w14:textId="77777777">
        <w:tc>
          <w:tcPr>
            <w:tcW w:w="5148" w:type="dxa"/>
          </w:tcPr>
          <w:p w14:paraId="44ED1AE0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40F5">
              <w:rPr>
                <w:rFonts w:ascii="Arial" w:hAnsi="Arial" w:cs="Arial"/>
                <w:sz w:val="20"/>
                <w:szCs w:val="20"/>
              </w:rPr>
              <w:t>Baulänge</w:t>
            </w:r>
            <w:proofErr w:type="spellEnd"/>
            <w:r w:rsidRPr="002540F5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3780" w:type="dxa"/>
          </w:tcPr>
          <w:p w14:paraId="572CDF50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100F24" w:rsidRPr="002540F5" w14:paraId="7CF077CD" w14:textId="77777777">
        <w:tc>
          <w:tcPr>
            <w:tcW w:w="5148" w:type="dxa"/>
          </w:tcPr>
          <w:p w14:paraId="161C6D00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5B8E4B6D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3030E032" w14:textId="77777777" w:rsidR="00100F24" w:rsidRDefault="00100F24" w:rsidP="00100F24">
      <w:pPr>
        <w:rPr>
          <w:rFonts w:ascii="Arial" w:hAnsi="Arial" w:cs="Arial"/>
          <w:sz w:val="20"/>
          <w:szCs w:val="20"/>
        </w:rPr>
      </w:pPr>
    </w:p>
    <w:p w14:paraId="5E15A738" w14:textId="77777777" w:rsidR="00863756" w:rsidRDefault="00863756" w:rsidP="00100F24">
      <w:pPr>
        <w:rPr>
          <w:rFonts w:ascii="Arial" w:hAnsi="Arial" w:cs="Arial"/>
          <w:sz w:val="20"/>
          <w:szCs w:val="20"/>
        </w:rPr>
      </w:pPr>
    </w:p>
    <w:p w14:paraId="0DDD1B27" w14:textId="77777777" w:rsidR="00863756" w:rsidRPr="002540F5" w:rsidRDefault="00863756" w:rsidP="00100F24">
      <w:pPr>
        <w:rPr>
          <w:rFonts w:ascii="Arial" w:hAnsi="Arial" w:cs="Arial"/>
          <w:sz w:val="20"/>
          <w:szCs w:val="20"/>
        </w:rPr>
      </w:pPr>
    </w:p>
    <w:p w14:paraId="76676E46" w14:textId="77777777" w:rsidR="00100F24" w:rsidRPr="002540F5" w:rsidRDefault="00100F24" w:rsidP="00100F24">
      <w:pPr>
        <w:pStyle w:val="berschrift1"/>
        <w:rPr>
          <w:rFonts w:ascii="Arial" w:hAnsi="Arial" w:cs="Arial"/>
        </w:rPr>
      </w:pPr>
      <w:r w:rsidRPr="002540F5">
        <w:rPr>
          <w:rFonts w:ascii="Arial" w:hAnsi="Arial" w:cs="Arial"/>
        </w:rPr>
        <w:t>Standard-Lieferumfang Warmwasserbetrieb</w:t>
      </w:r>
    </w:p>
    <w:p w14:paraId="2DBCF992" w14:textId="77777777" w:rsidR="008E0EFF" w:rsidRDefault="008E0EFF" w:rsidP="008E0EFF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8E0EFF">
        <w:rPr>
          <w:rFonts w:ascii="Arial" w:hAnsi="Arial" w:cs="Arial"/>
          <w:sz w:val="20"/>
          <w:szCs w:val="20"/>
        </w:rPr>
        <w:t>Edelstahl, handpoliert</w:t>
      </w:r>
    </w:p>
    <w:p w14:paraId="2557CD5A" w14:textId="7183B4EE" w:rsidR="008E0EFF" w:rsidRDefault="008E0EFF" w:rsidP="008E0EFF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8E0EFF">
        <w:rPr>
          <w:rFonts w:ascii="Arial" w:hAnsi="Arial" w:cs="Arial"/>
          <w:sz w:val="20"/>
          <w:szCs w:val="20"/>
        </w:rPr>
        <w:t>4 x ½"-Anschlüsse für Vorlauf, Rücklauf</w:t>
      </w:r>
      <w:r>
        <w:rPr>
          <w:rFonts w:ascii="Arial" w:hAnsi="Arial" w:cs="Arial"/>
          <w:sz w:val="20"/>
          <w:szCs w:val="20"/>
        </w:rPr>
        <w:t xml:space="preserve"> und </w:t>
      </w:r>
      <w:r w:rsidRPr="008E0EFF">
        <w:rPr>
          <w:rFonts w:ascii="Arial" w:hAnsi="Arial" w:cs="Arial"/>
          <w:sz w:val="20"/>
          <w:szCs w:val="20"/>
        </w:rPr>
        <w:t>Entlüftung</w:t>
      </w:r>
    </w:p>
    <w:p w14:paraId="19BB958D" w14:textId="737C02E5" w:rsidR="008E0EFF" w:rsidRDefault="008E0EFF" w:rsidP="008E0EFF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2x </w:t>
      </w:r>
      <w:r w:rsidR="002A40B4">
        <w:rPr>
          <w:rFonts w:ascii="Arial" w:hAnsi="Arial" w:cs="Arial"/>
          <w:sz w:val="20"/>
          <w:szCs w:val="20"/>
        </w:rPr>
        <w:t>Entlüftungsventil</w:t>
      </w:r>
      <w:r w:rsidRPr="008E0EFF">
        <w:rPr>
          <w:rFonts w:ascii="Arial" w:hAnsi="Arial" w:cs="Arial"/>
          <w:sz w:val="20"/>
          <w:szCs w:val="20"/>
        </w:rPr>
        <w:t xml:space="preserve"> ½" werkseits eingedreht</w:t>
      </w:r>
      <w:r>
        <w:rPr>
          <w:rFonts w:ascii="Arial" w:hAnsi="Arial" w:cs="Arial"/>
          <w:sz w:val="20"/>
          <w:szCs w:val="20"/>
        </w:rPr>
        <w:t xml:space="preserve"> </w:t>
      </w:r>
      <w:r w:rsidRPr="008E0EFF">
        <w:rPr>
          <w:rFonts w:ascii="Arial" w:hAnsi="Arial" w:cs="Arial"/>
          <w:sz w:val="20"/>
          <w:szCs w:val="20"/>
        </w:rPr>
        <w:t>für Montage als Ausführung rechts</w:t>
      </w:r>
    </w:p>
    <w:p w14:paraId="0C88B997" w14:textId="77777777" w:rsidR="008E0EFF" w:rsidRDefault="008E0EFF" w:rsidP="008E0EFF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8E0EFF">
        <w:rPr>
          <w:rFonts w:ascii="Arial" w:hAnsi="Arial" w:cs="Arial"/>
          <w:sz w:val="20"/>
          <w:szCs w:val="20"/>
        </w:rPr>
        <w:t>Formschöne Wandkonsolen in Chrom</w:t>
      </w:r>
    </w:p>
    <w:p w14:paraId="1EF2748D" w14:textId="754852AD" w:rsidR="00934236" w:rsidRPr="002F1B1C" w:rsidRDefault="008E0EFF" w:rsidP="002F1B1C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8E0EFF">
        <w:rPr>
          <w:rFonts w:ascii="Arial" w:hAnsi="Arial" w:cs="Arial"/>
          <w:sz w:val="20"/>
          <w:szCs w:val="20"/>
        </w:rPr>
        <w:t>Verpacku</w:t>
      </w:r>
      <w:r>
        <w:rPr>
          <w:rFonts w:ascii="Arial" w:hAnsi="Arial" w:cs="Arial"/>
          <w:sz w:val="20"/>
          <w:szCs w:val="20"/>
        </w:rPr>
        <w:t>ng</w:t>
      </w:r>
    </w:p>
    <w:sectPr w:rsidR="00934236" w:rsidRPr="002F1B1C" w:rsidSect="00100F24">
      <w:footerReference w:type="default" r:id="rId9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437F2" w14:textId="77777777" w:rsidR="003A20D9" w:rsidRDefault="003A20D9" w:rsidP="00043BA8">
      <w:r>
        <w:separator/>
      </w:r>
    </w:p>
  </w:endnote>
  <w:endnote w:type="continuationSeparator" w:id="0">
    <w:p w14:paraId="1DA5480A" w14:textId="77777777" w:rsidR="003A20D9" w:rsidRDefault="003A20D9" w:rsidP="00043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F3E6A" w14:textId="77777777" w:rsidR="00BD6ED1" w:rsidRPr="001D3F2C" w:rsidRDefault="00BD6ED1" w:rsidP="00BD6ED1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r w:rsidRPr="001D3F2C">
      <w:rPr>
        <w:rFonts w:ascii="Arial" w:hAnsi="Arial" w:cs="Arial"/>
        <w:b/>
        <w:color w:val="000000"/>
        <w:sz w:val="16"/>
      </w:rPr>
      <w:t>Zehnder Group Deutschland GmbH</w:t>
    </w:r>
    <w:bookmarkEnd w:id="0"/>
    <w:r w:rsidRPr="001D3F2C">
      <w:rPr>
        <w:rFonts w:ascii="Arial" w:hAnsi="Arial" w:cs="Arial"/>
        <w:sz w:val="16"/>
        <w:szCs w:val="8"/>
      </w:rPr>
      <w:t xml:space="preserve"> </w:t>
    </w:r>
    <w:bookmarkStart w:id="1" w:name="footer_c_street"/>
    <w:r w:rsidRPr="001D3F2C">
      <w:rPr>
        <w:rFonts w:ascii="Arial" w:hAnsi="Arial" w:cs="Arial"/>
        <w:sz w:val="16"/>
        <w:szCs w:val="8"/>
      </w:rPr>
      <w:t>• Almweg 34</w:t>
    </w:r>
    <w:bookmarkEnd w:id="1"/>
    <w:r w:rsidRPr="001D3F2C">
      <w:rPr>
        <w:rFonts w:ascii="Arial" w:hAnsi="Arial" w:cs="Arial"/>
        <w:color w:val="000000"/>
        <w:sz w:val="16"/>
      </w:rPr>
      <w:t xml:space="preserve"> </w:t>
    </w:r>
    <w:bookmarkStart w:id="2" w:name="footer_c_city"/>
    <w:r w:rsidRPr="001D3F2C">
      <w:rPr>
        <w:rFonts w:ascii="Arial" w:hAnsi="Arial" w:cs="Arial"/>
        <w:sz w:val="16"/>
        <w:szCs w:val="8"/>
      </w:rPr>
      <w:t>• 77933 Lahr</w:t>
    </w:r>
    <w:bookmarkEnd w:id="2"/>
    <w:r w:rsidRPr="001D3F2C">
      <w:rPr>
        <w:rFonts w:ascii="Arial" w:hAnsi="Arial" w:cs="Arial"/>
        <w:color w:val="000000"/>
        <w:sz w:val="16"/>
      </w:rPr>
      <w:t xml:space="preserve"> </w:t>
    </w:r>
    <w:bookmarkStart w:id="3" w:name="footer_c_country_de"/>
    <w:r w:rsidRPr="001D3F2C">
      <w:rPr>
        <w:rFonts w:ascii="Arial" w:hAnsi="Arial" w:cs="Arial"/>
        <w:sz w:val="16"/>
        <w:szCs w:val="8"/>
      </w:rPr>
      <w:t>• Deutschland</w:t>
    </w:r>
    <w:bookmarkEnd w:id="3"/>
  </w:p>
  <w:p w14:paraId="598A1C95" w14:textId="77777777" w:rsidR="00BD6ED1" w:rsidRPr="001D3F2C" w:rsidRDefault="00BD6ED1" w:rsidP="00BD6ED1">
    <w:pPr>
      <w:spacing w:line="200" w:lineRule="exact"/>
      <w:rPr>
        <w:rFonts w:ascii="Arial" w:hAnsi="Arial" w:cs="Arial"/>
        <w:sz w:val="16"/>
        <w:szCs w:val="8"/>
      </w:rPr>
    </w:pPr>
    <w:bookmarkStart w:id="4" w:name="footer_c_phone"/>
    <w:r w:rsidRPr="001D3F2C">
      <w:rPr>
        <w:rFonts w:ascii="Arial" w:hAnsi="Arial" w:cs="Arial"/>
        <w:color w:val="000000"/>
        <w:sz w:val="16"/>
      </w:rPr>
      <w:t>T +49 7821 586-0</w:t>
    </w:r>
    <w:bookmarkEnd w:id="4"/>
    <w:r w:rsidRPr="001D3F2C">
      <w:rPr>
        <w:rFonts w:ascii="Arial" w:hAnsi="Arial" w:cs="Arial"/>
        <w:color w:val="000000"/>
        <w:sz w:val="16"/>
      </w:rPr>
      <w:t xml:space="preserve"> </w:t>
    </w:r>
    <w:bookmarkStart w:id="5" w:name="footer_c_fax"/>
    <w:r w:rsidRPr="001D3F2C">
      <w:rPr>
        <w:rFonts w:ascii="Arial" w:hAnsi="Arial" w:cs="Arial"/>
        <w:color w:val="000000"/>
        <w:sz w:val="16"/>
      </w:rPr>
      <w:t>• F +49 7821 586-411</w:t>
    </w:r>
    <w:bookmarkEnd w:id="5"/>
    <w:r w:rsidRPr="001D3F2C">
      <w:rPr>
        <w:rFonts w:ascii="Arial" w:hAnsi="Arial" w:cs="Arial"/>
        <w:color w:val="000000"/>
        <w:sz w:val="16"/>
      </w:rPr>
      <w:t xml:space="preserve"> </w:t>
    </w:r>
    <w:bookmarkStart w:id="6" w:name="footer_c_mail"/>
    <w:r w:rsidRPr="001D3F2C">
      <w:rPr>
        <w:rFonts w:ascii="Arial" w:hAnsi="Arial" w:cs="Arial"/>
        <w:color w:val="000000"/>
        <w:sz w:val="16"/>
      </w:rPr>
      <w:t>• info@zehnder-systems.de</w:t>
    </w:r>
    <w:bookmarkEnd w:id="6"/>
    <w:r w:rsidRPr="001D3F2C">
      <w:rPr>
        <w:rFonts w:ascii="Arial" w:hAnsi="Arial" w:cs="Arial"/>
        <w:color w:val="000000"/>
        <w:sz w:val="16"/>
      </w:rPr>
      <w:t xml:space="preserve"> </w:t>
    </w:r>
    <w:bookmarkStart w:id="7" w:name="footer_c_web"/>
    <w:r w:rsidRPr="001D3F2C">
      <w:rPr>
        <w:rFonts w:ascii="Arial" w:hAnsi="Arial" w:cs="Arial"/>
        <w:color w:val="000000"/>
        <w:sz w:val="16"/>
      </w:rPr>
      <w:t>• www.zehnder-systems.de</w:t>
    </w:r>
    <w:bookmarkEnd w:id="7"/>
  </w:p>
  <w:p w14:paraId="22776330" w14:textId="77777777" w:rsidR="00BD6ED1" w:rsidRPr="001D3F2C" w:rsidRDefault="00BD6ED1" w:rsidP="00BD6ED1">
    <w:pPr>
      <w:spacing w:line="200" w:lineRule="exact"/>
      <w:rPr>
        <w:rFonts w:ascii="Arial" w:hAnsi="Arial" w:cs="Arial"/>
        <w:color w:val="000000"/>
        <w:sz w:val="16"/>
      </w:rPr>
    </w:pPr>
    <w:bookmarkStart w:id="8" w:name="footer_c_additional1"/>
    <w:r w:rsidRPr="001D3F2C">
      <w:rPr>
        <w:rFonts w:ascii="Arial" w:hAnsi="Arial" w:cs="Arial"/>
        <w:sz w:val="16"/>
        <w:szCs w:val="8"/>
      </w:rPr>
      <w:t>Geschäftsführung: Andreas Berger, Oliver Bock, Heiko Braun</w:t>
    </w:r>
    <w:bookmarkEnd w:id="8"/>
    <w:r w:rsidRPr="001D3F2C">
      <w:rPr>
        <w:rFonts w:ascii="Arial" w:hAnsi="Arial" w:cs="Arial"/>
        <w:sz w:val="16"/>
        <w:szCs w:val="8"/>
      </w:rPr>
      <w:t xml:space="preserve"> </w:t>
    </w:r>
    <w:bookmarkStart w:id="9" w:name="footer_c_additional2"/>
    <w:r w:rsidRPr="001D3F2C">
      <w:rPr>
        <w:rFonts w:ascii="Arial" w:hAnsi="Arial" w:cs="Arial"/>
        <w:sz w:val="16"/>
        <w:szCs w:val="8"/>
      </w:rPr>
      <w:t>• Freiburg HRB 391562</w:t>
    </w:r>
    <w:bookmarkEnd w:id="9"/>
    <w:r w:rsidRPr="001D3F2C">
      <w:rPr>
        <w:rFonts w:ascii="Arial" w:hAnsi="Arial" w:cs="Arial"/>
        <w:color w:val="000000"/>
        <w:sz w:val="16"/>
      </w:rPr>
      <w:t xml:space="preserve"> </w:t>
    </w:r>
    <w:bookmarkStart w:id="10" w:name="footer_c_additional3"/>
    <w:r w:rsidRPr="001D3F2C">
      <w:rPr>
        <w:rFonts w:ascii="Arial" w:hAnsi="Arial" w:cs="Arial"/>
        <w:color w:val="000000"/>
        <w:sz w:val="16"/>
      </w:rPr>
      <w:t>• DIN EN ISO 9001 / 14001 / 50001</w:t>
    </w:r>
    <w:bookmarkEnd w:id="10"/>
  </w:p>
  <w:p w14:paraId="5924E0DB" w14:textId="77777777" w:rsidR="00043BA8" w:rsidRPr="00774C93" w:rsidRDefault="00043BA8" w:rsidP="00774C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1280B" w14:textId="77777777" w:rsidR="003A20D9" w:rsidRDefault="003A20D9" w:rsidP="00043BA8">
      <w:r>
        <w:separator/>
      </w:r>
    </w:p>
  </w:footnote>
  <w:footnote w:type="continuationSeparator" w:id="0">
    <w:p w14:paraId="3D93A85A" w14:textId="77777777" w:rsidR="003A20D9" w:rsidRDefault="003A20D9" w:rsidP="00043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216A7"/>
    <w:multiLevelType w:val="hybridMultilevel"/>
    <w:tmpl w:val="5DBEC4C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4EF30E6C"/>
    <w:multiLevelType w:val="hybridMultilevel"/>
    <w:tmpl w:val="EA3EEE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A2196E"/>
    <w:multiLevelType w:val="hybridMultilevel"/>
    <w:tmpl w:val="75548E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79C63D1"/>
    <w:multiLevelType w:val="hybridMultilevel"/>
    <w:tmpl w:val="429CEDE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016"/>
    <w:rsid w:val="00021CEB"/>
    <w:rsid w:val="00043BA8"/>
    <w:rsid w:val="0008613B"/>
    <w:rsid w:val="000B1780"/>
    <w:rsid w:val="000E158B"/>
    <w:rsid w:val="000F6C6E"/>
    <w:rsid w:val="00100F24"/>
    <w:rsid w:val="001C60F2"/>
    <w:rsid w:val="002540F5"/>
    <w:rsid w:val="00255A65"/>
    <w:rsid w:val="002A40B4"/>
    <w:rsid w:val="002D3E3B"/>
    <w:rsid w:val="002E77CF"/>
    <w:rsid w:val="002F1B1C"/>
    <w:rsid w:val="00355493"/>
    <w:rsid w:val="003A20D9"/>
    <w:rsid w:val="00426073"/>
    <w:rsid w:val="00443461"/>
    <w:rsid w:val="00514B83"/>
    <w:rsid w:val="00592F4B"/>
    <w:rsid w:val="00631DD4"/>
    <w:rsid w:val="006621AA"/>
    <w:rsid w:val="006A09D6"/>
    <w:rsid w:val="00754CA8"/>
    <w:rsid w:val="00774C93"/>
    <w:rsid w:val="007E7BE7"/>
    <w:rsid w:val="00851ABD"/>
    <w:rsid w:val="00863756"/>
    <w:rsid w:val="008806C1"/>
    <w:rsid w:val="0089062D"/>
    <w:rsid w:val="008D2016"/>
    <w:rsid w:val="008E0EFF"/>
    <w:rsid w:val="009224C7"/>
    <w:rsid w:val="00934236"/>
    <w:rsid w:val="009557FF"/>
    <w:rsid w:val="009631F8"/>
    <w:rsid w:val="00967709"/>
    <w:rsid w:val="009832FF"/>
    <w:rsid w:val="00AF76B0"/>
    <w:rsid w:val="00B02A5F"/>
    <w:rsid w:val="00B34683"/>
    <w:rsid w:val="00BD6ED1"/>
    <w:rsid w:val="00CC1C16"/>
    <w:rsid w:val="00CE6756"/>
    <w:rsid w:val="00D110B5"/>
    <w:rsid w:val="00D57025"/>
    <w:rsid w:val="00D652B8"/>
    <w:rsid w:val="00DB076D"/>
    <w:rsid w:val="00E001C6"/>
    <w:rsid w:val="00E04C7D"/>
    <w:rsid w:val="00E8681E"/>
    <w:rsid w:val="00EC7348"/>
    <w:rsid w:val="00FB7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3"/>
    <o:shapelayout v:ext="edit">
      <o:idmap v:ext="edit" data="1"/>
    </o:shapelayout>
  </w:shapeDefaults>
  <w:decimalSymbol w:val=","/>
  <w:listSeparator w:val=";"/>
  <w14:docId w14:val="53A164F6"/>
  <w15:chartTrackingRefBased/>
  <w15:docId w15:val="{7D1C01D4-0FE7-4572-B223-23DDD1FBA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2016"/>
    <w:rPr>
      <w:rFonts w:ascii="Times New Roman" w:eastAsia="Times New Roman" w:hAnsi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D2016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8D2016"/>
    <w:rPr>
      <w:rFonts w:ascii="Times New Roman" w:eastAsia="Times New Roman" w:hAnsi="Times New Roman" w:cs="Times New Roman"/>
      <w:b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342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043B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043BA8"/>
    <w:rPr>
      <w:rFonts w:ascii="Times New Roman" w:eastAsia="Times New Roman" w:hAnsi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043B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043BA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4D09B4-2717-4E49-955F-F9AFCC30F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98CF25-5995-4F97-921D-3B528BD7D4B6}"/>
</file>

<file path=customXml/itemProps3.xml><?xml version="1.0" encoding="utf-8"?>
<ds:datastoreItem xmlns:ds="http://schemas.openxmlformats.org/officeDocument/2006/customXml" ds:itemID="{C9302F7E-D169-47D7-9488-0AAFD439F656}"/>
</file>

<file path=customXml/itemProps4.xml><?xml version="1.0" encoding="utf-8"?>
<ds:datastoreItem xmlns:ds="http://schemas.openxmlformats.org/officeDocument/2006/customXml" ds:itemID="{D4CFC82B-582C-41A9-B2EE-354F00CADD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Zehndergroup Management AG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Kölbel, Mathias (ZDE)</dc:creator>
  <cp:keywords/>
  <dc:description/>
  <cp:lastModifiedBy>Frammelsberger, Marco (ZGDE)</cp:lastModifiedBy>
  <cp:revision>28</cp:revision>
  <dcterms:created xsi:type="dcterms:W3CDTF">2018-02-06T15:35:00Z</dcterms:created>
  <dcterms:modified xsi:type="dcterms:W3CDTF">2021-11-02T10:22:00Z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