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94C" w:rsidRPr="0095340D" w:rsidRDefault="00E47E54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5340D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4147185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01DB" w:rsidRDefault="00B201DB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AC394C" w:rsidRPr="0095340D" w:rsidRDefault="0095340D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:rsidR="00AC394C" w:rsidRPr="0095340D" w:rsidRDefault="00AC394C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FA28C0" w:rsidRPr="0095340D" w:rsidRDefault="00E47E54" w:rsidP="00FA28C0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FA28C0" w:rsidRPr="0095340D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R</w:t>
      </w:r>
      <w:r w:rsidR="00D74060" w:rsidRPr="0095340D">
        <w:rPr>
          <w:rFonts w:ascii="Arial" w:hAnsi="Arial" w:cs="Arial"/>
          <w:b w:val="0"/>
          <w:sz w:val="32"/>
          <w:szCs w:val="32"/>
        </w:rPr>
        <w:t>oda</w:t>
      </w:r>
      <w:r>
        <w:rPr>
          <w:rFonts w:ascii="Arial" w:hAnsi="Arial" w:cs="Arial"/>
          <w:b w:val="0"/>
          <w:sz w:val="32"/>
          <w:szCs w:val="32"/>
        </w:rPr>
        <w:t xml:space="preserve"> Twist </w:t>
      </w:r>
      <w:proofErr w:type="spellStart"/>
      <w:r>
        <w:rPr>
          <w:rFonts w:ascii="Arial" w:hAnsi="Arial" w:cs="Arial"/>
          <w:b w:val="0"/>
          <w:sz w:val="32"/>
          <w:szCs w:val="32"/>
        </w:rPr>
        <w:t>Spa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A</w:t>
      </w:r>
      <w:r w:rsidR="00E14A43">
        <w:rPr>
          <w:rFonts w:ascii="Arial" w:hAnsi="Arial" w:cs="Arial"/>
          <w:b w:val="0"/>
          <w:sz w:val="32"/>
          <w:szCs w:val="32"/>
        </w:rPr>
        <w:t>ir</w:t>
      </w:r>
    </w:p>
    <w:p w:rsidR="00735B54" w:rsidRPr="0095340D" w:rsidRDefault="00FA28C0" w:rsidP="00D74060">
      <w:pPr>
        <w:rPr>
          <w:rFonts w:ascii="Arial" w:hAnsi="Arial" w:cs="Arial"/>
        </w:rPr>
      </w:pPr>
      <w:r w:rsidRPr="0095340D">
        <w:rPr>
          <w:rFonts w:ascii="Arial" w:hAnsi="Arial" w:cs="Arial"/>
        </w:rPr>
        <w:t xml:space="preserve"> </w:t>
      </w:r>
    </w:p>
    <w:p w:rsidR="00385C16" w:rsidRPr="0095340D" w:rsidRDefault="00385C16" w:rsidP="00385C16">
      <w:pPr>
        <w:pStyle w:val="berschrift1"/>
        <w:rPr>
          <w:rFonts w:ascii="Arial" w:hAnsi="Arial" w:cs="Arial"/>
        </w:rPr>
      </w:pPr>
      <w:r w:rsidRPr="0095340D">
        <w:rPr>
          <w:rFonts w:ascii="Arial" w:hAnsi="Arial" w:cs="Arial"/>
        </w:rPr>
        <w:t>Ausschreibungstext Elektrobetrieb</w:t>
      </w:r>
    </w:p>
    <w:p w:rsidR="00E47E54" w:rsidRPr="00E47E54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 xml:space="preserve">Design-Heizkörper Zehnder Roda Twist </w:t>
      </w:r>
      <w:proofErr w:type="spellStart"/>
      <w:r w:rsidRPr="00E47E54">
        <w:rPr>
          <w:rFonts w:ascii="Arial" w:hAnsi="Arial" w:cs="Arial"/>
          <w:b w:val="0"/>
        </w:rPr>
        <w:t>Spa</w:t>
      </w:r>
      <w:proofErr w:type="spellEnd"/>
      <w:r w:rsidRPr="00E47E54">
        <w:rPr>
          <w:rFonts w:ascii="Arial" w:hAnsi="Arial" w:cs="Arial"/>
          <w:b w:val="0"/>
        </w:rPr>
        <w:t xml:space="preserve"> Air für rein elektrischen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Betrieb; bestehend aus horizontal angeordneten Präzisions-Flachrohren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und vertikalen Sammelrohren, ohne sichtbare Schweißnähte,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vollständig verschweißt.</w:t>
      </w:r>
    </w:p>
    <w:p w:rsidR="00A41DD5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>Einseitig asymmetrisch angeordnete Flachrohre 7</w:t>
      </w:r>
      <w:bookmarkStart w:id="0" w:name="_GoBack"/>
      <w:bookmarkEnd w:id="0"/>
      <w:r w:rsidRPr="00E47E54">
        <w:rPr>
          <w:rFonts w:ascii="Arial" w:hAnsi="Arial" w:cs="Arial"/>
          <w:b w:val="0"/>
        </w:rPr>
        <w:t>0 x 11 mm zweigen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seitlich vom Sammler Ø 38 mm ab; Heizkörper um 180° von der Wand</w:t>
      </w:r>
      <w:r w:rsidR="00A41DD5">
        <w:rPr>
          <w:rFonts w:ascii="Arial" w:hAnsi="Arial" w:cs="Arial"/>
          <w:b w:val="0"/>
        </w:rPr>
        <w:t xml:space="preserve"> </w:t>
      </w:r>
      <w:proofErr w:type="spellStart"/>
      <w:r w:rsidRPr="00E47E54">
        <w:rPr>
          <w:rFonts w:ascii="Arial" w:hAnsi="Arial" w:cs="Arial"/>
          <w:b w:val="0"/>
        </w:rPr>
        <w:t>abschwenkbar</w:t>
      </w:r>
      <w:proofErr w:type="spellEnd"/>
      <w:r w:rsidRPr="00E47E54">
        <w:rPr>
          <w:rFonts w:ascii="Arial" w:hAnsi="Arial" w:cs="Arial"/>
          <w:b w:val="0"/>
        </w:rPr>
        <w:t>; seitliches Einschieben von Handtüchern zur Erwärmung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und Trocknung möglich.</w:t>
      </w:r>
      <w:r w:rsidR="00A41DD5">
        <w:rPr>
          <w:rFonts w:ascii="Arial" w:hAnsi="Arial" w:cs="Arial"/>
          <w:b w:val="0"/>
        </w:rPr>
        <w:t xml:space="preserve"> </w:t>
      </w:r>
    </w:p>
    <w:p w:rsidR="00E47E54" w:rsidRPr="00E47E54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>Duales Elektroheizsystem bestehend aus im äußeren Sammler integriertem</w:t>
      </w:r>
      <w:r w:rsidR="00A41DD5">
        <w:rPr>
          <w:rFonts w:ascii="Arial" w:hAnsi="Arial" w:cs="Arial"/>
          <w:b w:val="0"/>
        </w:rPr>
        <w:t xml:space="preserve"> </w:t>
      </w:r>
      <w:proofErr w:type="spellStart"/>
      <w:r w:rsidRPr="00E47E54">
        <w:rPr>
          <w:rFonts w:ascii="Arial" w:hAnsi="Arial" w:cs="Arial"/>
          <w:b w:val="0"/>
        </w:rPr>
        <w:t>Heizstab</w:t>
      </w:r>
      <w:proofErr w:type="spellEnd"/>
      <w:r w:rsidRPr="00E47E54">
        <w:rPr>
          <w:rFonts w:ascii="Arial" w:hAnsi="Arial" w:cs="Arial"/>
          <w:b w:val="0"/>
        </w:rPr>
        <w:t xml:space="preserve"> und verdeckt hinter dem Heizkörper angeordnetem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 xml:space="preserve">Heizlüfter mit </w:t>
      </w:r>
      <w:proofErr w:type="spellStart"/>
      <w:r w:rsidRPr="00E47E54">
        <w:rPr>
          <w:rFonts w:ascii="Arial" w:hAnsi="Arial" w:cs="Arial"/>
          <w:b w:val="0"/>
        </w:rPr>
        <w:t>Ausströmrichtung</w:t>
      </w:r>
      <w:proofErr w:type="spellEnd"/>
      <w:r w:rsidRPr="00E47E54">
        <w:rPr>
          <w:rFonts w:ascii="Arial" w:hAnsi="Arial" w:cs="Arial"/>
          <w:b w:val="0"/>
        </w:rPr>
        <w:t xml:space="preserve"> nach vorne unten.</w:t>
      </w:r>
    </w:p>
    <w:p w:rsidR="00E47E54" w:rsidRPr="00E47E54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 xml:space="preserve">Gemeinsamer Netzanschluss 230 Volt für </w:t>
      </w:r>
      <w:proofErr w:type="spellStart"/>
      <w:r w:rsidRPr="00E47E54">
        <w:rPr>
          <w:rFonts w:ascii="Arial" w:hAnsi="Arial" w:cs="Arial"/>
          <w:b w:val="0"/>
        </w:rPr>
        <w:t>Heizstab</w:t>
      </w:r>
      <w:proofErr w:type="spellEnd"/>
      <w:r w:rsidRPr="00E47E54">
        <w:rPr>
          <w:rFonts w:ascii="Arial" w:hAnsi="Arial" w:cs="Arial"/>
          <w:b w:val="0"/>
        </w:rPr>
        <w:t xml:space="preserve"> und Heizlüfter,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Anschlusskabel Länge 1,2 m mit Eurostecker; spritzwassergeschützt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IP 24, mit CE-Kennzeichnung; separates batteriebetriebenes Infrarotsteuergerät</w:t>
      </w:r>
    </w:p>
    <w:p w:rsidR="00E47E54" w:rsidRPr="00E47E54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>Modell 3 zur Regelung des Heizstabs und Steuerung des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Heizlüfters mit unterschiedlichen Betriebsarten; Design-Heizkörper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gefüllt mit Wärmeträgerflüssigkeit.</w:t>
      </w:r>
    </w:p>
    <w:p w:rsidR="00767237" w:rsidRDefault="00E47E54" w:rsidP="00A41DD5">
      <w:pPr>
        <w:pStyle w:val="berschrift1"/>
        <w:jc w:val="both"/>
        <w:rPr>
          <w:rFonts w:ascii="Arial" w:hAnsi="Arial" w:cs="Arial"/>
          <w:b w:val="0"/>
        </w:rPr>
      </w:pPr>
      <w:r w:rsidRPr="00E47E54">
        <w:rPr>
          <w:rFonts w:ascii="Arial" w:hAnsi="Arial" w:cs="Arial"/>
          <w:b w:val="0"/>
        </w:rPr>
        <w:t>Heizkörper mit Pulverlackierung, standardmäßig im Farbton RAL 9016,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auf Wunsch in Sonderfarbe. Lieferung montagefertig mit Wandkonsolen</w:t>
      </w:r>
      <w:r w:rsidR="00A41DD5">
        <w:rPr>
          <w:rFonts w:ascii="Arial" w:hAnsi="Arial" w:cs="Arial"/>
          <w:b w:val="0"/>
        </w:rPr>
        <w:t xml:space="preserve"> </w:t>
      </w:r>
      <w:r w:rsidRPr="00E47E54">
        <w:rPr>
          <w:rFonts w:ascii="Arial" w:hAnsi="Arial" w:cs="Arial"/>
          <w:b w:val="0"/>
        </w:rPr>
        <w:t>inkl. Abdeckung in Farbe des Heizkörpers.</w:t>
      </w:r>
    </w:p>
    <w:p w:rsidR="00E47E54" w:rsidRPr="00E47E54" w:rsidRDefault="00E47E54" w:rsidP="00E47E54"/>
    <w:tbl>
      <w:tblPr>
        <w:tblW w:w="88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3780"/>
      </w:tblGrid>
      <w:tr w:rsidR="00767237" w:rsidRPr="0095340D" w:rsidTr="00646F1B">
        <w:tc>
          <w:tcPr>
            <w:tcW w:w="5040" w:type="dxa"/>
          </w:tcPr>
          <w:p w:rsidR="00767237" w:rsidRPr="0095340D" w:rsidRDefault="00767237" w:rsidP="00767237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:rsidR="00767237" w:rsidRPr="0095340D" w:rsidRDefault="00767237" w:rsidP="00767237">
            <w:pPr>
              <w:ind w:lef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767237" w:rsidRPr="0095340D" w:rsidTr="00646F1B">
        <w:tc>
          <w:tcPr>
            <w:tcW w:w="5040" w:type="dxa"/>
          </w:tcPr>
          <w:p w:rsidR="00767237" w:rsidRPr="0095340D" w:rsidRDefault="00767237" w:rsidP="00767237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:rsidR="00767237" w:rsidRPr="0095340D" w:rsidRDefault="00767237" w:rsidP="00767237">
            <w:pPr>
              <w:ind w:lef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767237" w:rsidRPr="0095340D" w:rsidTr="00646F1B">
        <w:tc>
          <w:tcPr>
            <w:tcW w:w="5040" w:type="dxa"/>
          </w:tcPr>
          <w:p w:rsidR="00767237" w:rsidRPr="0095340D" w:rsidRDefault="00767237" w:rsidP="00767237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:rsidR="00767237" w:rsidRPr="0095340D" w:rsidRDefault="00767237" w:rsidP="00767237">
            <w:pPr>
              <w:ind w:lef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767237" w:rsidRPr="0095340D" w:rsidTr="00646F1B">
        <w:tc>
          <w:tcPr>
            <w:tcW w:w="5040" w:type="dxa"/>
          </w:tcPr>
          <w:p w:rsidR="00767237" w:rsidRPr="0095340D" w:rsidRDefault="00767237" w:rsidP="00767237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:rsidR="00767237" w:rsidRPr="0095340D" w:rsidRDefault="00767237" w:rsidP="00767237">
            <w:pPr>
              <w:ind w:lef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40D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:rsidR="00767237" w:rsidRPr="0095340D" w:rsidRDefault="00767237" w:rsidP="00767237">
      <w:pPr>
        <w:pStyle w:val="berschrift1"/>
        <w:rPr>
          <w:rFonts w:ascii="Arial" w:hAnsi="Arial" w:cs="Arial"/>
        </w:rPr>
      </w:pPr>
    </w:p>
    <w:p w:rsidR="00767237" w:rsidRPr="0095340D" w:rsidRDefault="00767237" w:rsidP="00767237">
      <w:pPr>
        <w:pStyle w:val="berschrift1"/>
        <w:rPr>
          <w:rFonts w:ascii="Arial" w:hAnsi="Arial" w:cs="Arial"/>
        </w:rPr>
      </w:pPr>
      <w:r w:rsidRPr="0095340D">
        <w:rPr>
          <w:rFonts w:ascii="Arial" w:hAnsi="Arial" w:cs="Arial"/>
        </w:rPr>
        <w:t>Standard-Lieferumfang Elektrobetrieb</w:t>
      </w:r>
    </w:p>
    <w:p w:rsidR="00767237" w:rsidRPr="0095340D" w:rsidRDefault="00767237" w:rsidP="00767237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5340D">
        <w:rPr>
          <w:rFonts w:ascii="Arial" w:hAnsi="Arial" w:cs="Arial"/>
          <w:sz w:val="20"/>
          <w:szCs w:val="20"/>
        </w:rPr>
        <w:t xml:space="preserve">Pulver-Beschichtung nach DIN 55900, RAL 9016                          </w:t>
      </w:r>
    </w:p>
    <w:p w:rsidR="00A41DD5" w:rsidRDefault="00A41DD5" w:rsidP="00A41DD5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A41DD5">
        <w:rPr>
          <w:rFonts w:ascii="Arial" w:hAnsi="Arial" w:cs="Arial"/>
          <w:sz w:val="20"/>
          <w:szCs w:val="20"/>
        </w:rPr>
        <w:t>Heizstab</w:t>
      </w:r>
      <w:proofErr w:type="spellEnd"/>
      <w:r w:rsidRPr="00A41DD5">
        <w:rPr>
          <w:rFonts w:ascii="Arial" w:hAnsi="Arial" w:cs="Arial"/>
          <w:sz w:val="20"/>
          <w:szCs w:val="20"/>
        </w:rPr>
        <w:t xml:space="preserve"> mit wählbaren Betriebsarten: Manuell (über</w:t>
      </w:r>
      <w:r>
        <w:rPr>
          <w:rFonts w:ascii="Arial" w:hAnsi="Arial" w:cs="Arial"/>
          <w:sz w:val="20"/>
          <w:szCs w:val="20"/>
        </w:rPr>
        <w:t xml:space="preserve"> </w:t>
      </w:r>
      <w:r w:rsidRPr="00A41DD5">
        <w:rPr>
          <w:rFonts w:ascii="Arial" w:hAnsi="Arial" w:cs="Arial"/>
          <w:sz w:val="20"/>
          <w:szCs w:val="20"/>
        </w:rPr>
        <w:t>Raumt</w:t>
      </w:r>
      <w:r>
        <w:rPr>
          <w:rFonts w:ascii="Arial" w:hAnsi="Arial" w:cs="Arial"/>
          <w:sz w:val="20"/>
          <w:szCs w:val="20"/>
        </w:rPr>
        <w:t xml:space="preserve">emperatur), Tagesprogramm, Aus, </w:t>
      </w:r>
      <w:r w:rsidRPr="00A41DD5">
        <w:rPr>
          <w:rFonts w:ascii="Arial" w:hAnsi="Arial" w:cs="Arial"/>
          <w:sz w:val="20"/>
          <w:szCs w:val="20"/>
        </w:rPr>
        <w:t>Wochenprogramm</w:t>
      </w:r>
      <w:r>
        <w:rPr>
          <w:rFonts w:ascii="Arial" w:hAnsi="Arial" w:cs="Arial"/>
          <w:sz w:val="20"/>
          <w:szCs w:val="20"/>
        </w:rPr>
        <w:t xml:space="preserve"> </w:t>
      </w:r>
      <w:r w:rsidRPr="00A41DD5">
        <w:rPr>
          <w:rFonts w:ascii="Arial" w:hAnsi="Arial" w:cs="Arial"/>
          <w:sz w:val="20"/>
          <w:szCs w:val="20"/>
        </w:rPr>
        <w:t>optional aktivierbar (Eco- und Komfort-Modus)</w:t>
      </w:r>
    </w:p>
    <w:p w:rsidR="00767237" w:rsidRPr="00A41DD5" w:rsidRDefault="00767237" w:rsidP="00A41DD5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41DD5">
        <w:rPr>
          <w:rFonts w:ascii="Arial" w:hAnsi="Arial" w:cs="Arial"/>
          <w:sz w:val="20"/>
          <w:szCs w:val="20"/>
        </w:rPr>
        <w:t xml:space="preserve">Elektrischer Heizlüfter </w:t>
      </w:r>
      <w:r w:rsidR="00A56D25" w:rsidRPr="00A41DD5">
        <w:rPr>
          <w:rFonts w:ascii="Arial" w:hAnsi="Arial" w:cs="Arial"/>
          <w:sz w:val="20"/>
          <w:szCs w:val="20"/>
        </w:rPr>
        <w:t xml:space="preserve">mit </w:t>
      </w:r>
      <w:proofErr w:type="spellStart"/>
      <w:r w:rsidR="00A56D25" w:rsidRPr="00A41DD5">
        <w:rPr>
          <w:rFonts w:ascii="Arial" w:hAnsi="Arial" w:cs="Arial"/>
          <w:sz w:val="20"/>
          <w:szCs w:val="20"/>
        </w:rPr>
        <w:t>Timerfunktion</w:t>
      </w:r>
      <w:proofErr w:type="spellEnd"/>
      <w:r w:rsidR="00A56D25" w:rsidRPr="00A41DD5">
        <w:rPr>
          <w:rFonts w:ascii="Arial" w:hAnsi="Arial" w:cs="Arial"/>
          <w:sz w:val="20"/>
          <w:szCs w:val="20"/>
        </w:rPr>
        <w:t xml:space="preserve"> </w:t>
      </w:r>
      <w:r w:rsidRPr="00A41DD5">
        <w:rPr>
          <w:rFonts w:ascii="Arial" w:hAnsi="Arial" w:cs="Arial"/>
          <w:sz w:val="20"/>
          <w:szCs w:val="20"/>
        </w:rPr>
        <w:t>inkl. Überhitzungsschutz</w:t>
      </w:r>
    </w:p>
    <w:p w:rsidR="00767237" w:rsidRPr="0095340D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95340D">
        <w:rPr>
          <w:rFonts w:ascii="Arial" w:hAnsi="Arial" w:cs="Arial"/>
          <w:sz w:val="20"/>
          <w:szCs w:val="20"/>
        </w:rPr>
        <w:t xml:space="preserve">Infrarot-Steuergerät </w:t>
      </w:r>
      <w:r w:rsidR="00A41DD5">
        <w:rPr>
          <w:rFonts w:ascii="Arial" w:hAnsi="Arial" w:cs="Arial"/>
          <w:sz w:val="20"/>
          <w:szCs w:val="20"/>
        </w:rPr>
        <w:t xml:space="preserve">Modell 3 </w:t>
      </w:r>
      <w:r w:rsidRPr="0095340D">
        <w:rPr>
          <w:rFonts w:ascii="Arial" w:hAnsi="Arial" w:cs="Arial"/>
          <w:sz w:val="20"/>
          <w:szCs w:val="20"/>
        </w:rPr>
        <w:t>inkl. Batterien</w:t>
      </w:r>
    </w:p>
    <w:p w:rsidR="00767237" w:rsidRPr="0095340D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95340D">
        <w:rPr>
          <w:rFonts w:ascii="Arial" w:hAnsi="Arial" w:cs="Arial"/>
          <w:sz w:val="20"/>
          <w:szCs w:val="20"/>
        </w:rPr>
        <w:t>Heizkörper gefüllt mit Wärmeträgerflüssigkeit</w:t>
      </w:r>
    </w:p>
    <w:p w:rsidR="00735B54" w:rsidRPr="0095340D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95340D">
        <w:rPr>
          <w:rFonts w:ascii="Arial" w:hAnsi="Arial" w:cs="Arial"/>
          <w:sz w:val="20"/>
          <w:szCs w:val="20"/>
        </w:rPr>
        <w:t>Montagezubehör für Wandmontage mit Schwenkfunktion</w:t>
      </w:r>
    </w:p>
    <w:p w:rsidR="00767237" w:rsidRPr="0095340D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95340D">
        <w:rPr>
          <w:rFonts w:ascii="Arial" w:hAnsi="Arial" w:cs="Arial"/>
          <w:sz w:val="20"/>
          <w:szCs w:val="20"/>
        </w:rPr>
        <w:t>Verpackung</w:t>
      </w:r>
    </w:p>
    <w:sectPr w:rsidR="00767237" w:rsidRPr="0095340D" w:rsidSect="00BE10F0">
      <w:footerReference w:type="default" r:id="rId8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1E5" w:rsidRDefault="00C541E5" w:rsidP="003D1A47">
      <w:r>
        <w:separator/>
      </w:r>
    </w:p>
  </w:endnote>
  <w:endnote w:type="continuationSeparator" w:id="0">
    <w:p w:rsidR="00C541E5" w:rsidRDefault="00C541E5" w:rsidP="003D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F0E" w:rsidRPr="0054343D" w:rsidRDefault="006C5F0E" w:rsidP="006C5F0E">
    <w:pPr>
      <w:spacing w:line="200" w:lineRule="exact"/>
      <w:rPr>
        <w:rFonts w:ascii="Arial" w:hAnsi="Arial" w:cs="Arial"/>
        <w:color w:val="000000"/>
        <w:sz w:val="16"/>
      </w:rPr>
    </w:pPr>
    <w:bookmarkStart w:id="1" w:name="footer_c_name"/>
    <w:r w:rsidRPr="0054343D">
      <w:rPr>
        <w:rFonts w:ascii="Arial" w:hAnsi="Arial" w:cs="Arial"/>
        <w:b/>
        <w:color w:val="000000"/>
        <w:sz w:val="16"/>
      </w:rPr>
      <w:t>Zehnder Group Deutschland GmbH</w:t>
    </w:r>
    <w:bookmarkEnd w:id="1"/>
    <w:r w:rsidRPr="0054343D">
      <w:rPr>
        <w:rFonts w:ascii="Arial" w:hAnsi="Arial" w:cs="Arial"/>
        <w:sz w:val="16"/>
        <w:szCs w:val="8"/>
      </w:rPr>
      <w:t xml:space="preserve"> </w:t>
    </w:r>
    <w:bookmarkStart w:id="2" w:name="footer_c_street"/>
    <w:r w:rsidRPr="0054343D">
      <w:rPr>
        <w:rFonts w:ascii="Arial" w:hAnsi="Arial" w:cs="Arial"/>
        <w:sz w:val="16"/>
        <w:szCs w:val="8"/>
      </w:rPr>
      <w:t xml:space="preserve">• </w:t>
    </w:r>
    <w:proofErr w:type="spellStart"/>
    <w:r w:rsidRPr="0054343D">
      <w:rPr>
        <w:rFonts w:ascii="Arial" w:hAnsi="Arial" w:cs="Arial"/>
        <w:sz w:val="16"/>
        <w:szCs w:val="8"/>
      </w:rPr>
      <w:t>Almweg</w:t>
    </w:r>
    <w:proofErr w:type="spellEnd"/>
    <w:r w:rsidRPr="0054343D">
      <w:rPr>
        <w:rFonts w:ascii="Arial" w:hAnsi="Arial" w:cs="Arial"/>
        <w:sz w:val="16"/>
        <w:szCs w:val="8"/>
      </w:rPr>
      <w:t xml:space="preserve"> 34</w:t>
    </w:r>
    <w:bookmarkEnd w:id="2"/>
    <w:r w:rsidRPr="0054343D">
      <w:rPr>
        <w:rFonts w:ascii="Arial" w:hAnsi="Arial" w:cs="Arial"/>
        <w:color w:val="000000"/>
        <w:sz w:val="16"/>
      </w:rPr>
      <w:t xml:space="preserve"> </w:t>
    </w:r>
    <w:bookmarkStart w:id="3" w:name="footer_c_city"/>
    <w:r w:rsidRPr="0054343D">
      <w:rPr>
        <w:rFonts w:ascii="Arial" w:hAnsi="Arial" w:cs="Arial"/>
        <w:sz w:val="16"/>
        <w:szCs w:val="8"/>
      </w:rPr>
      <w:t>• 77933 Lahr</w:t>
    </w:r>
    <w:bookmarkEnd w:id="3"/>
    <w:r w:rsidRPr="0054343D">
      <w:rPr>
        <w:rFonts w:ascii="Arial" w:hAnsi="Arial" w:cs="Arial"/>
        <w:color w:val="000000"/>
        <w:sz w:val="16"/>
      </w:rPr>
      <w:t xml:space="preserve"> </w:t>
    </w:r>
    <w:bookmarkStart w:id="4" w:name="footer_c_country_de"/>
    <w:r w:rsidRPr="0054343D">
      <w:rPr>
        <w:rFonts w:ascii="Arial" w:hAnsi="Arial" w:cs="Arial"/>
        <w:sz w:val="16"/>
        <w:szCs w:val="8"/>
      </w:rPr>
      <w:t>• Deutschland</w:t>
    </w:r>
    <w:bookmarkEnd w:id="4"/>
  </w:p>
  <w:p w:rsidR="006C5F0E" w:rsidRPr="0054343D" w:rsidRDefault="006C5F0E" w:rsidP="006C5F0E">
    <w:pPr>
      <w:spacing w:line="200" w:lineRule="exact"/>
      <w:rPr>
        <w:rFonts w:ascii="Arial" w:hAnsi="Arial" w:cs="Arial"/>
        <w:sz w:val="16"/>
        <w:szCs w:val="8"/>
      </w:rPr>
    </w:pPr>
    <w:bookmarkStart w:id="5" w:name="footer_c_phone"/>
    <w:r w:rsidRPr="0054343D">
      <w:rPr>
        <w:rFonts w:ascii="Arial" w:hAnsi="Arial" w:cs="Arial"/>
        <w:color w:val="000000"/>
        <w:sz w:val="16"/>
      </w:rPr>
      <w:t>T +49 7821 586-0</w:t>
    </w:r>
    <w:bookmarkEnd w:id="5"/>
    <w:r w:rsidRPr="0054343D">
      <w:rPr>
        <w:rFonts w:ascii="Arial" w:hAnsi="Arial" w:cs="Arial"/>
        <w:color w:val="000000"/>
        <w:sz w:val="16"/>
      </w:rPr>
      <w:t xml:space="preserve"> </w:t>
    </w:r>
    <w:bookmarkStart w:id="6" w:name="footer_c_fax"/>
    <w:r w:rsidRPr="0054343D">
      <w:rPr>
        <w:rFonts w:ascii="Arial" w:hAnsi="Arial" w:cs="Arial"/>
        <w:color w:val="000000"/>
        <w:sz w:val="16"/>
      </w:rPr>
      <w:t>• F +49 7821 586-411</w:t>
    </w:r>
    <w:bookmarkEnd w:id="6"/>
    <w:r w:rsidRPr="0054343D">
      <w:rPr>
        <w:rFonts w:ascii="Arial" w:hAnsi="Arial" w:cs="Arial"/>
        <w:color w:val="000000"/>
        <w:sz w:val="16"/>
      </w:rPr>
      <w:t xml:space="preserve"> </w:t>
    </w:r>
    <w:bookmarkStart w:id="7" w:name="footer_c_mail"/>
    <w:r w:rsidRPr="0054343D">
      <w:rPr>
        <w:rFonts w:ascii="Arial" w:hAnsi="Arial" w:cs="Arial"/>
        <w:color w:val="000000"/>
        <w:sz w:val="16"/>
      </w:rPr>
      <w:t>• info@zehnder-systems.de</w:t>
    </w:r>
    <w:bookmarkEnd w:id="7"/>
    <w:r w:rsidRPr="0054343D">
      <w:rPr>
        <w:rFonts w:ascii="Arial" w:hAnsi="Arial" w:cs="Arial"/>
        <w:color w:val="000000"/>
        <w:sz w:val="16"/>
      </w:rPr>
      <w:t xml:space="preserve"> </w:t>
    </w:r>
    <w:bookmarkStart w:id="8" w:name="footer_c_web"/>
    <w:r w:rsidRPr="0054343D">
      <w:rPr>
        <w:rFonts w:ascii="Arial" w:hAnsi="Arial" w:cs="Arial"/>
        <w:color w:val="000000"/>
        <w:sz w:val="16"/>
      </w:rPr>
      <w:t>• www.zehnder-systems.de</w:t>
    </w:r>
    <w:bookmarkEnd w:id="8"/>
  </w:p>
  <w:p w:rsidR="006C5F0E" w:rsidRPr="0054343D" w:rsidRDefault="006C5F0E" w:rsidP="006C5F0E">
    <w:pPr>
      <w:spacing w:line="200" w:lineRule="exact"/>
      <w:rPr>
        <w:rFonts w:ascii="Arial" w:hAnsi="Arial" w:cs="Arial"/>
        <w:color w:val="000000"/>
        <w:sz w:val="16"/>
      </w:rPr>
    </w:pPr>
    <w:bookmarkStart w:id="9" w:name="footer_c_additional1"/>
    <w:r w:rsidRPr="0054343D">
      <w:rPr>
        <w:rFonts w:ascii="Arial" w:hAnsi="Arial" w:cs="Arial"/>
        <w:sz w:val="16"/>
        <w:szCs w:val="8"/>
      </w:rPr>
      <w:t xml:space="preserve">Geschäftsführung: Oliver Bock, Heiko Braun, </w:t>
    </w:r>
    <w:bookmarkEnd w:id="9"/>
    <w:r w:rsidR="00A41DD5">
      <w:rPr>
        <w:rFonts w:ascii="Arial" w:hAnsi="Arial" w:cs="Arial"/>
        <w:sz w:val="16"/>
        <w:szCs w:val="8"/>
      </w:rPr>
      <w:t>Andreas Berger</w:t>
    </w:r>
    <w:r w:rsidRPr="0054343D">
      <w:rPr>
        <w:rFonts w:ascii="Arial" w:hAnsi="Arial" w:cs="Arial"/>
        <w:sz w:val="16"/>
        <w:szCs w:val="8"/>
      </w:rPr>
      <w:t xml:space="preserve"> </w:t>
    </w:r>
    <w:bookmarkStart w:id="10" w:name="footer_c_additional3"/>
    <w:r w:rsidRPr="0054343D">
      <w:rPr>
        <w:rFonts w:ascii="Arial" w:hAnsi="Arial" w:cs="Arial"/>
        <w:sz w:val="16"/>
        <w:szCs w:val="8"/>
      </w:rPr>
      <w:t>• DIN EN ISO 9001 / 14001 / 50001</w:t>
    </w:r>
    <w:bookmarkEnd w:id="10"/>
  </w:p>
  <w:p w:rsidR="003D1A47" w:rsidRPr="006C5F0E" w:rsidRDefault="003D1A47" w:rsidP="006C5F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1E5" w:rsidRDefault="00C541E5" w:rsidP="003D1A47">
      <w:r>
        <w:separator/>
      </w:r>
    </w:p>
  </w:footnote>
  <w:footnote w:type="continuationSeparator" w:id="0">
    <w:p w:rsidR="00C541E5" w:rsidRDefault="00C541E5" w:rsidP="003D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7BBC"/>
    <w:multiLevelType w:val="hybridMultilevel"/>
    <w:tmpl w:val="70FC136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778DA"/>
    <w:multiLevelType w:val="hybridMultilevel"/>
    <w:tmpl w:val="227A1A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02"/>
    <w:rsid w:val="00002DFD"/>
    <w:rsid w:val="0002664A"/>
    <w:rsid w:val="0008239B"/>
    <w:rsid w:val="000934BB"/>
    <w:rsid w:val="000C1F02"/>
    <w:rsid w:val="000E2A92"/>
    <w:rsid w:val="00126345"/>
    <w:rsid w:val="00187EFA"/>
    <w:rsid w:val="00192855"/>
    <w:rsid w:val="001F1A21"/>
    <w:rsid w:val="00204343"/>
    <w:rsid w:val="00211B3C"/>
    <w:rsid w:val="00276D9F"/>
    <w:rsid w:val="00280B21"/>
    <w:rsid w:val="00303CA1"/>
    <w:rsid w:val="003100C9"/>
    <w:rsid w:val="00317573"/>
    <w:rsid w:val="003333C5"/>
    <w:rsid w:val="00352A20"/>
    <w:rsid w:val="00363875"/>
    <w:rsid w:val="00385C16"/>
    <w:rsid w:val="00394F1A"/>
    <w:rsid w:val="003A5F3A"/>
    <w:rsid w:val="003C1714"/>
    <w:rsid w:val="003D1A47"/>
    <w:rsid w:val="003D347E"/>
    <w:rsid w:val="0048506A"/>
    <w:rsid w:val="004A0E55"/>
    <w:rsid w:val="004E1AB7"/>
    <w:rsid w:val="004F6E20"/>
    <w:rsid w:val="00527FA1"/>
    <w:rsid w:val="00534400"/>
    <w:rsid w:val="00534DBE"/>
    <w:rsid w:val="00556D19"/>
    <w:rsid w:val="00557E13"/>
    <w:rsid w:val="00580459"/>
    <w:rsid w:val="005E3DBC"/>
    <w:rsid w:val="00646F1B"/>
    <w:rsid w:val="006A4AA3"/>
    <w:rsid w:val="006C5F0E"/>
    <w:rsid w:val="00711482"/>
    <w:rsid w:val="00735B54"/>
    <w:rsid w:val="00767237"/>
    <w:rsid w:val="007C12CB"/>
    <w:rsid w:val="00803FD0"/>
    <w:rsid w:val="00831A5E"/>
    <w:rsid w:val="0084781B"/>
    <w:rsid w:val="008742D6"/>
    <w:rsid w:val="0095340D"/>
    <w:rsid w:val="0096007C"/>
    <w:rsid w:val="00993426"/>
    <w:rsid w:val="00A41DD5"/>
    <w:rsid w:val="00A56D25"/>
    <w:rsid w:val="00A6272C"/>
    <w:rsid w:val="00AC29E8"/>
    <w:rsid w:val="00AC394C"/>
    <w:rsid w:val="00B201DB"/>
    <w:rsid w:val="00B70757"/>
    <w:rsid w:val="00B7630E"/>
    <w:rsid w:val="00B9001B"/>
    <w:rsid w:val="00BB67E7"/>
    <w:rsid w:val="00BE10F0"/>
    <w:rsid w:val="00BF6D1E"/>
    <w:rsid w:val="00C172BD"/>
    <w:rsid w:val="00C541E5"/>
    <w:rsid w:val="00C67172"/>
    <w:rsid w:val="00CB7D1A"/>
    <w:rsid w:val="00D45637"/>
    <w:rsid w:val="00D62862"/>
    <w:rsid w:val="00D74060"/>
    <w:rsid w:val="00DC2B61"/>
    <w:rsid w:val="00DE227B"/>
    <w:rsid w:val="00E14A43"/>
    <w:rsid w:val="00E36CBD"/>
    <w:rsid w:val="00E47E54"/>
    <w:rsid w:val="00E84292"/>
    <w:rsid w:val="00EB6258"/>
    <w:rsid w:val="00EC4803"/>
    <w:rsid w:val="00EC6E5C"/>
    <w:rsid w:val="00EF6B81"/>
    <w:rsid w:val="00F449E6"/>
    <w:rsid w:val="00FA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D0D82B04-BD7E-4E18-BC20-DB3666F6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03FD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Sprechblasentext">
    <w:name w:val="Balloon Text"/>
    <w:basedOn w:val="Standard"/>
    <w:semiHidden/>
    <w:rsid w:val="00BE10F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1A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3D1A47"/>
    <w:rPr>
      <w:sz w:val="24"/>
      <w:szCs w:val="24"/>
    </w:rPr>
  </w:style>
  <w:style w:type="paragraph" w:styleId="Fuzeile">
    <w:name w:val="footer"/>
    <w:basedOn w:val="Standard"/>
    <w:link w:val="FuzeileZchn"/>
    <w:rsid w:val="003D1A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3D1A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F8FC9A-2AC6-49FF-B8F9-5F4477324406}"/>
</file>

<file path=customXml/itemProps2.xml><?xml version="1.0" encoding="utf-8"?>
<ds:datastoreItem xmlns:ds="http://schemas.openxmlformats.org/officeDocument/2006/customXml" ds:itemID="{6091DA94-ECCC-41D2-BE8A-033404817119}"/>
</file>

<file path=customXml/itemProps3.xml><?xml version="1.0" encoding="utf-8"?>
<ds:datastoreItem xmlns:ds="http://schemas.openxmlformats.org/officeDocument/2006/customXml" ds:itemID="{2BB1C463-5D6C-4311-8517-1E48E78C3C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Wenzel, Denis (ZGDE)</cp:lastModifiedBy>
  <cp:revision>4</cp:revision>
  <cp:lastPrinted>2009-12-08T11:00:00Z</cp:lastPrinted>
  <dcterms:created xsi:type="dcterms:W3CDTF">2018-02-07T09:58:00Z</dcterms:created>
  <dcterms:modified xsi:type="dcterms:W3CDTF">2018-02-14T16:01:00Z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