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A26D4" w14:textId="77777777" w:rsidR="00D44AD4" w:rsidRPr="00632C2A" w:rsidRDefault="00D44AD4" w:rsidP="00D44AD4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Ausschreibungstext</w:t>
      </w:r>
    </w:p>
    <w:p w14:paraId="61805DCB" w14:textId="77777777" w:rsidR="00D44AD4" w:rsidRPr="00632C2A" w:rsidRDefault="00D44AD4" w:rsidP="00D44AD4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149B193A" w14:textId="77777777" w:rsidR="00D44AD4" w:rsidRPr="00632C2A" w:rsidRDefault="00D44AD4" w:rsidP="00D44AD4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>Z</w:t>
      </w:r>
      <w:r w:rsidRPr="00632C2A">
        <w:rPr>
          <w:rFonts w:ascii="Arial" w:hAnsi="Arial" w:cs="Arial"/>
          <w:b w:val="0"/>
          <w:sz w:val="32"/>
          <w:szCs w:val="32"/>
        </w:rPr>
        <w:t xml:space="preserve">ehnder </w:t>
      </w:r>
      <w:r>
        <w:rPr>
          <w:rFonts w:ascii="Arial" w:hAnsi="Arial" w:cs="Arial"/>
          <w:b w:val="0"/>
          <w:sz w:val="32"/>
          <w:szCs w:val="32"/>
        </w:rPr>
        <w:t>Z</w:t>
      </w:r>
      <w:r w:rsidRPr="00632C2A">
        <w:rPr>
          <w:rFonts w:ascii="Arial" w:hAnsi="Arial" w:cs="Arial"/>
          <w:b w:val="0"/>
          <w:sz w:val="32"/>
          <w:szCs w:val="32"/>
        </w:rPr>
        <w:t>eno</w:t>
      </w:r>
    </w:p>
    <w:p w14:paraId="1D238FCD" w14:textId="77777777" w:rsidR="00D44AD4" w:rsidRPr="00632C2A" w:rsidRDefault="00D44AD4" w:rsidP="00D44AD4">
      <w:pPr>
        <w:rPr>
          <w:rFonts w:cs="Arial"/>
        </w:rPr>
      </w:pPr>
      <w:r w:rsidRPr="00632C2A">
        <w:rPr>
          <w:rFonts w:cs="Arial"/>
        </w:rPr>
        <w:t xml:space="preserve">  </w:t>
      </w:r>
    </w:p>
    <w:p w14:paraId="78507B1E" w14:textId="77777777" w:rsidR="00D44AD4" w:rsidRPr="00632C2A" w:rsidRDefault="00D44AD4" w:rsidP="00D44AD4">
      <w:pPr>
        <w:pStyle w:val="berschrift1"/>
        <w:rPr>
          <w:rFonts w:ascii="Arial" w:hAnsi="Arial" w:cs="Arial"/>
        </w:rPr>
      </w:pPr>
      <w:r w:rsidRPr="00632C2A">
        <w:rPr>
          <w:rFonts w:ascii="Arial" w:hAnsi="Arial" w:cs="Arial"/>
        </w:rPr>
        <w:t>Ausschreibungstext Warmwasserbetrieb</w:t>
      </w:r>
    </w:p>
    <w:p w14:paraId="42903153" w14:textId="2E8945CF" w:rsidR="00D44AD4" w:rsidRDefault="00D44AD4" w:rsidP="00D44AD4">
      <w:pPr>
        <w:ind w:right="72"/>
        <w:jc w:val="both"/>
        <w:rPr>
          <w:rFonts w:cs="Arial"/>
          <w:bCs/>
          <w:sz w:val="20"/>
        </w:rPr>
      </w:pPr>
      <w:r w:rsidRPr="007E4D66">
        <w:rPr>
          <w:rFonts w:cs="Arial"/>
          <w:bCs/>
          <w:sz w:val="20"/>
        </w:rPr>
        <w:t>Design-Heizkörper Zehnder Zeno, aus horizontal angeordneten Rundrohren</w:t>
      </w:r>
      <w:r>
        <w:rPr>
          <w:rFonts w:cs="Arial"/>
          <w:bCs/>
          <w:sz w:val="20"/>
        </w:rPr>
        <w:t xml:space="preserve"> </w:t>
      </w:r>
      <w:r w:rsidRPr="007E4D66">
        <w:rPr>
          <w:rFonts w:cs="Arial"/>
          <w:bCs/>
          <w:sz w:val="20"/>
        </w:rPr>
        <w:t>und vertikal verlaufenden Sammelrohren mit Vierkantprofi</w:t>
      </w:r>
      <w:r w:rsidR="00CE0F48">
        <w:rPr>
          <w:rFonts w:cs="Arial"/>
          <w:bCs/>
          <w:sz w:val="20"/>
        </w:rPr>
        <w:t>l, Rohrverbindung gelötet ohne sichtbare Verbindungsnähte</w:t>
      </w:r>
      <w:r w:rsidRPr="007E4D66">
        <w:rPr>
          <w:rFonts w:cs="Arial"/>
          <w:bCs/>
          <w:sz w:val="20"/>
        </w:rPr>
        <w:t>. Rundrohre Ø 23 mm, Sammelrohre 30 x 30 mm.</w:t>
      </w:r>
    </w:p>
    <w:p w14:paraId="30C107B5" w14:textId="77777777" w:rsidR="00D44AD4" w:rsidRPr="007E4D66" w:rsidRDefault="00D44AD4" w:rsidP="00D44AD4">
      <w:pPr>
        <w:ind w:right="72"/>
        <w:jc w:val="both"/>
        <w:rPr>
          <w:rFonts w:cs="Arial"/>
          <w:bCs/>
          <w:sz w:val="20"/>
        </w:rPr>
      </w:pPr>
      <w:r w:rsidRPr="007E4D66">
        <w:rPr>
          <w:rFonts w:cs="Arial"/>
          <w:bCs/>
          <w:sz w:val="20"/>
        </w:rPr>
        <w:t>Wärmeleistung geprüft nach EN 442, mit CE-Kennzeichnung.</w:t>
      </w:r>
      <w:r>
        <w:rPr>
          <w:rFonts w:cs="Arial"/>
          <w:bCs/>
          <w:sz w:val="20"/>
        </w:rPr>
        <w:t xml:space="preserve"> </w:t>
      </w:r>
      <w:r w:rsidRPr="007E4D66">
        <w:rPr>
          <w:rFonts w:cs="Arial"/>
          <w:bCs/>
          <w:sz w:val="20"/>
        </w:rPr>
        <w:t>Anschlüsse oben und unten an den Sammelrohren für VL, RL, Entlüftung,</w:t>
      </w:r>
      <w:r>
        <w:rPr>
          <w:rFonts w:cs="Arial"/>
          <w:bCs/>
          <w:sz w:val="20"/>
        </w:rPr>
        <w:t xml:space="preserve"> </w:t>
      </w:r>
      <w:r w:rsidRPr="007E4D66">
        <w:rPr>
          <w:rFonts w:cs="Arial"/>
          <w:bCs/>
          <w:sz w:val="20"/>
        </w:rPr>
        <w:t>Blindstopfen, 4 x ½" Innengewinde oder zusätzlich mit 50 mm</w:t>
      </w:r>
      <w:r>
        <w:rPr>
          <w:rFonts w:cs="Arial"/>
          <w:bCs/>
          <w:sz w:val="20"/>
        </w:rPr>
        <w:t xml:space="preserve"> </w:t>
      </w:r>
      <w:r w:rsidRPr="007E4D66">
        <w:rPr>
          <w:rFonts w:cs="Arial"/>
          <w:bCs/>
          <w:sz w:val="20"/>
        </w:rPr>
        <w:t>Anschluss 2 x ½" Innengewinde mittig. Vor- und Rücklauf am unteren</w:t>
      </w:r>
      <w:r>
        <w:rPr>
          <w:rFonts w:cs="Arial"/>
          <w:bCs/>
          <w:sz w:val="20"/>
        </w:rPr>
        <w:t xml:space="preserve"> </w:t>
      </w:r>
      <w:r w:rsidRPr="007E4D66">
        <w:rPr>
          <w:rFonts w:cs="Arial"/>
          <w:bCs/>
          <w:sz w:val="20"/>
        </w:rPr>
        <w:t>Ende der Vierkantrohre frei wählbar.</w:t>
      </w:r>
      <w:r>
        <w:rPr>
          <w:rFonts w:cs="Arial"/>
          <w:bCs/>
          <w:sz w:val="20"/>
        </w:rPr>
        <w:t xml:space="preserve"> </w:t>
      </w:r>
      <w:r w:rsidRPr="007E4D66">
        <w:rPr>
          <w:rFonts w:cs="Arial"/>
          <w:bCs/>
          <w:sz w:val="20"/>
        </w:rPr>
        <w:t>Alternativ mit Mittelanschluss 6 x ½", Abstand 50 mm, Vor- und Rücklauf</w:t>
      </w:r>
      <w:r>
        <w:rPr>
          <w:rFonts w:cs="Arial"/>
          <w:bCs/>
          <w:sz w:val="20"/>
        </w:rPr>
        <w:t xml:space="preserve"> </w:t>
      </w:r>
      <w:r w:rsidRPr="007E4D66">
        <w:rPr>
          <w:rFonts w:cs="Arial"/>
          <w:bCs/>
          <w:sz w:val="20"/>
        </w:rPr>
        <w:t>frei wählbar.</w:t>
      </w:r>
    </w:p>
    <w:p w14:paraId="78517A53" w14:textId="77777777" w:rsidR="00D44AD4" w:rsidRPr="007E4D66" w:rsidRDefault="00D44AD4" w:rsidP="00D44AD4">
      <w:pPr>
        <w:ind w:right="72"/>
        <w:jc w:val="both"/>
        <w:rPr>
          <w:rFonts w:cs="Arial"/>
          <w:bCs/>
          <w:sz w:val="20"/>
        </w:rPr>
      </w:pPr>
      <w:r w:rsidRPr="007E4D66">
        <w:rPr>
          <w:rFonts w:cs="Arial"/>
          <w:bCs/>
          <w:sz w:val="20"/>
        </w:rPr>
        <w:t>Doppellagige Modelle mit hintereinander höhenversetzt angeordneten</w:t>
      </w:r>
      <w:r>
        <w:rPr>
          <w:rFonts w:cs="Arial"/>
          <w:bCs/>
          <w:sz w:val="20"/>
        </w:rPr>
        <w:t xml:space="preserve"> </w:t>
      </w:r>
      <w:r w:rsidRPr="007E4D66">
        <w:rPr>
          <w:rFonts w:cs="Arial"/>
          <w:bCs/>
          <w:sz w:val="20"/>
        </w:rPr>
        <w:t>Rundrohren Ø 23 mm und vertikalen Sammelrohren aus Vierkantrohr</w:t>
      </w:r>
      <w:r>
        <w:rPr>
          <w:rFonts w:cs="Arial"/>
          <w:bCs/>
          <w:sz w:val="20"/>
        </w:rPr>
        <w:t xml:space="preserve"> </w:t>
      </w:r>
      <w:r w:rsidRPr="007E4D66">
        <w:rPr>
          <w:rFonts w:cs="Arial"/>
          <w:bCs/>
          <w:sz w:val="20"/>
        </w:rPr>
        <w:t>30 x 60 mm. Mit Anschlüssen 4 x ½" Innengewinde an den Sammelrohren</w:t>
      </w:r>
      <w:r>
        <w:rPr>
          <w:rFonts w:cs="Arial"/>
          <w:bCs/>
          <w:sz w:val="20"/>
        </w:rPr>
        <w:t xml:space="preserve"> </w:t>
      </w:r>
      <w:r w:rsidRPr="007E4D66">
        <w:rPr>
          <w:rFonts w:cs="Arial"/>
          <w:bCs/>
          <w:sz w:val="20"/>
        </w:rPr>
        <w:t>und 50 mm Anschluss 2 x ½" Innengewinde mittig, Vor- und</w:t>
      </w:r>
      <w:r>
        <w:rPr>
          <w:rFonts w:cs="Arial"/>
          <w:bCs/>
          <w:sz w:val="20"/>
        </w:rPr>
        <w:t xml:space="preserve"> </w:t>
      </w:r>
      <w:r w:rsidRPr="007E4D66">
        <w:rPr>
          <w:rFonts w:cs="Arial"/>
          <w:bCs/>
          <w:sz w:val="20"/>
        </w:rPr>
        <w:t>Rücklauf frei wählbar. Auf Wunsch mit versenkten seitlichen Anschlüssen</w:t>
      </w:r>
      <w:r>
        <w:rPr>
          <w:rFonts w:cs="Arial"/>
          <w:bCs/>
          <w:sz w:val="20"/>
        </w:rPr>
        <w:t xml:space="preserve"> </w:t>
      </w:r>
      <w:r w:rsidRPr="007E4D66">
        <w:rPr>
          <w:rFonts w:cs="Arial"/>
          <w:bCs/>
          <w:sz w:val="20"/>
        </w:rPr>
        <w:t>2 x ½" Innengewinde rechts oder links.</w:t>
      </w:r>
    </w:p>
    <w:p w14:paraId="68CEBE9B" w14:textId="538AF30F" w:rsidR="00D44AD4" w:rsidRDefault="00D44AD4" w:rsidP="00D83AD7">
      <w:pPr>
        <w:ind w:right="72"/>
        <w:jc w:val="both"/>
        <w:rPr>
          <w:rFonts w:cs="Arial"/>
          <w:bCs/>
          <w:sz w:val="20"/>
        </w:rPr>
      </w:pPr>
      <w:r w:rsidRPr="007E4D66">
        <w:rPr>
          <w:rFonts w:cs="Arial"/>
          <w:bCs/>
          <w:sz w:val="20"/>
        </w:rPr>
        <w:t>Austauschmodell einlagig mit versenkten Anschlüssen am Sammelrohr</w:t>
      </w:r>
      <w:r>
        <w:rPr>
          <w:rFonts w:cs="Arial"/>
          <w:bCs/>
          <w:sz w:val="20"/>
        </w:rPr>
        <w:t xml:space="preserve"> </w:t>
      </w:r>
      <w:r w:rsidRPr="007E4D66">
        <w:rPr>
          <w:rFonts w:cs="Arial"/>
          <w:bCs/>
          <w:sz w:val="20"/>
        </w:rPr>
        <w:t>seitlich (½" für Vorlauf/Rücklauf), drehbar rechts oder links, Anschlussmaß</w:t>
      </w:r>
      <w:r>
        <w:rPr>
          <w:rFonts w:cs="Arial"/>
          <w:bCs/>
          <w:sz w:val="20"/>
        </w:rPr>
        <w:t xml:space="preserve"> </w:t>
      </w:r>
      <w:r w:rsidRPr="007E4D66">
        <w:rPr>
          <w:rFonts w:cs="Arial"/>
          <w:bCs/>
          <w:sz w:val="20"/>
        </w:rPr>
        <w:t>passend auf alte DIN-, Guss- oder Plattenheizkörper mit Nabenabstand</w:t>
      </w:r>
      <w:r>
        <w:rPr>
          <w:rFonts w:cs="Arial"/>
          <w:bCs/>
          <w:sz w:val="20"/>
        </w:rPr>
        <w:t xml:space="preserve"> </w:t>
      </w:r>
      <w:r w:rsidRPr="007E4D66">
        <w:rPr>
          <w:rFonts w:cs="Arial"/>
          <w:bCs/>
          <w:sz w:val="20"/>
        </w:rPr>
        <w:t xml:space="preserve">500 oder 900 mm. </w:t>
      </w:r>
      <w:r w:rsidR="00D83AD7" w:rsidRPr="00D83AD7">
        <w:rPr>
          <w:rFonts w:cs="Arial"/>
          <w:bCs/>
          <w:sz w:val="20"/>
        </w:rPr>
        <w:t>Heizkörper mit Pulverlackierung,</w:t>
      </w:r>
      <w:r w:rsidR="00EC24F6">
        <w:rPr>
          <w:rFonts w:cs="Arial"/>
          <w:bCs/>
          <w:sz w:val="20"/>
        </w:rPr>
        <w:t xml:space="preserve"> </w:t>
      </w:r>
      <w:r w:rsidR="00D83AD7" w:rsidRPr="00D83AD7">
        <w:rPr>
          <w:rFonts w:cs="Arial"/>
          <w:bCs/>
          <w:sz w:val="20"/>
        </w:rPr>
        <w:t>standardmäßig im Farbton RAL 9016, auf Wunsch in</w:t>
      </w:r>
      <w:r w:rsidR="00D83AD7">
        <w:rPr>
          <w:rFonts w:cs="Arial"/>
          <w:bCs/>
          <w:sz w:val="20"/>
        </w:rPr>
        <w:t xml:space="preserve"> </w:t>
      </w:r>
      <w:r w:rsidR="00D83AD7" w:rsidRPr="00D83AD7">
        <w:rPr>
          <w:rFonts w:cs="Arial"/>
          <w:bCs/>
          <w:sz w:val="20"/>
        </w:rPr>
        <w:t>Sonderfarbe, einlagige Modelle auf Wunsch in Chrom.</w:t>
      </w:r>
      <w:r w:rsidR="003D42A8" w:rsidRPr="003D42A8">
        <w:rPr>
          <w:rFonts w:cs="Arial"/>
          <w:sz w:val="20"/>
        </w:rPr>
        <w:t xml:space="preserve"> </w:t>
      </w:r>
      <w:r w:rsidR="003D42A8">
        <w:rPr>
          <w:rFonts w:cs="Arial"/>
          <w:sz w:val="20"/>
        </w:rPr>
        <w:t>Auf Anfrage auch in Sonderausführung verzinkt und lackiert möglich.</w:t>
      </w:r>
      <w:r>
        <w:rPr>
          <w:rFonts w:cs="Arial"/>
          <w:bCs/>
          <w:sz w:val="20"/>
        </w:rPr>
        <w:t xml:space="preserve"> </w:t>
      </w:r>
      <w:r w:rsidRPr="007E4D66">
        <w:rPr>
          <w:rFonts w:cs="Arial"/>
          <w:bCs/>
          <w:sz w:val="20"/>
        </w:rPr>
        <w:t>Lieferung montagefertig mit formschönen Wandkonsolen, weiß, Verpackung.</w:t>
      </w:r>
    </w:p>
    <w:p w14:paraId="5E733545" w14:textId="77777777" w:rsidR="00D44AD4" w:rsidRPr="00BD1BD5" w:rsidRDefault="00D44AD4" w:rsidP="00D44AD4">
      <w:pPr>
        <w:ind w:right="72"/>
        <w:jc w:val="both"/>
        <w:rPr>
          <w:rStyle w:val="tx1"/>
          <w:rFonts w:cs="Arial"/>
          <w:b w:val="0"/>
          <w:sz w:val="20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D44AD4" w:rsidRPr="00BD1BD5" w14:paraId="1A15D7BF" w14:textId="77777777" w:rsidTr="00790C8D">
        <w:tc>
          <w:tcPr>
            <w:tcW w:w="5148" w:type="dxa"/>
          </w:tcPr>
          <w:p w14:paraId="04CF86AA" w14:textId="77777777" w:rsidR="00D44AD4" w:rsidRPr="00BD1BD5" w:rsidRDefault="00D44AD4" w:rsidP="00790C8D">
            <w:pPr>
              <w:rPr>
                <w:rFonts w:cs="Arial"/>
                <w:sz w:val="20"/>
              </w:rPr>
            </w:pPr>
            <w:r w:rsidRPr="00BD1BD5">
              <w:rPr>
                <w:rFonts w:cs="Arial"/>
                <w:sz w:val="20"/>
              </w:rPr>
              <w:t>Betriebsüberdruck, einlagige Modelle</w:t>
            </w:r>
          </w:p>
        </w:tc>
        <w:tc>
          <w:tcPr>
            <w:tcW w:w="3780" w:type="dxa"/>
          </w:tcPr>
          <w:p w14:paraId="286DDF22" w14:textId="77777777" w:rsidR="00D44AD4" w:rsidRPr="00BD1BD5" w:rsidRDefault="00D44AD4" w:rsidP="00790C8D">
            <w:pPr>
              <w:jc w:val="right"/>
              <w:rPr>
                <w:rFonts w:cs="Arial"/>
                <w:sz w:val="20"/>
              </w:rPr>
            </w:pPr>
            <w:r w:rsidRPr="00BD1BD5">
              <w:rPr>
                <w:rFonts w:cs="Arial"/>
                <w:sz w:val="20"/>
              </w:rPr>
              <w:t>max. 11,5 bar</w:t>
            </w:r>
          </w:p>
        </w:tc>
      </w:tr>
      <w:tr w:rsidR="00D44AD4" w:rsidRPr="00BD1BD5" w14:paraId="53652DDE" w14:textId="77777777" w:rsidTr="00790C8D">
        <w:tc>
          <w:tcPr>
            <w:tcW w:w="5148" w:type="dxa"/>
          </w:tcPr>
          <w:p w14:paraId="53027D4C" w14:textId="77777777" w:rsidR="00D44AD4" w:rsidRPr="00BD1BD5" w:rsidRDefault="00D44AD4" w:rsidP="00790C8D">
            <w:pPr>
              <w:rPr>
                <w:rFonts w:cs="Arial"/>
                <w:sz w:val="20"/>
              </w:rPr>
            </w:pPr>
            <w:r w:rsidRPr="00BD1BD5">
              <w:rPr>
                <w:rFonts w:cs="Arial"/>
                <w:sz w:val="20"/>
              </w:rPr>
              <w:t>Betriebsüberdruck, doppellagige Modelle</w:t>
            </w:r>
          </w:p>
        </w:tc>
        <w:tc>
          <w:tcPr>
            <w:tcW w:w="3780" w:type="dxa"/>
          </w:tcPr>
          <w:p w14:paraId="218DAE51" w14:textId="77777777" w:rsidR="00D44AD4" w:rsidRPr="00BD1BD5" w:rsidRDefault="00D44AD4" w:rsidP="00790C8D">
            <w:pPr>
              <w:jc w:val="right"/>
              <w:rPr>
                <w:rFonts w:cs="Arial"/>
                <w:sz w:val="20"/>
              </w:rPr>
            </w:pPr>
            <w:r w:rsidRPr="00BD1BD5">
              <w:rPr>
                <w:rFonts w:cs="Arial"/>
                <w:sz w:val="20"/>
              </w:rPr>
              <w:t>max. 7,0 bar</w:t>
            </w:r>
          </w:p>
        </w:tc>
      </w:tr>
      <w:tr w:rsidR="00D44AD4" w:rsidRPr="00BD1BD5" w14:paraId="0AC9CD68" w14:textId="77777777" w:rsidTr="00790C8D">
        <w:tc>
          <w:tcPr>
            <w:tcW w:w="5148" w:type="dxa"/>
          </w:tcPr>
          <w:p w14:paraId="6B9D92AF" w14:textId="77777777" w:rsidR="00D44AD4" w:rsidRPr="00BD1BD5" w:rsidRDefault="00D44AD4" w:rsidP="00790C8D">
            <w:pPr>
              <w:rPr>
                <w:rFonts w:cs="Arial"/>
                <w:sz w:val="20"/>
              </w:rPr>
            </w:pPr>
            <w:r w:rsidRPr="00BD1BD5">
              <w:rPr>
                <w:rFonts w:cs="Arial"/>
                <w:sz w:val="20"/>
              </w:rPr>
              <w:t>Betriebstemperatur</w:t>
            </w:r>
          </w:p>
        </w:tc>
        <w:tc>
          <w:tcPr>
            <w:tcW w:w="3780" w:type="dxa"/>
          </w:tcPr>
          <w:p w14:paraId="17113924" w14:textId="77777777" w:rsidR="00D44AD4" w:rsidRPr="00BD1BD5" w:rsidRDefault="00D44AD4" w:rsidP="00790C8D">
            <w:pPr>
              <w:jc w:val="right"/>
              <w:rPr>
                <w:rFonts w:cs="Arial"/>
                <w:sz w:val="20"/>
              </w:rPr>
            </w:pPr>
            <w:r w:rsidRPr="00BD1BD5">
              <w:rPr>
                <w:rFonts w:cs="Arial"/>
                <w:sz w:val="20"/>
              </w:rPr>
              <w:t>max. 110°C</w:t>
            </w:r>
          </w:p>
        </w:tc>
      </w:tr>
      <w:tr w:rsidR="00D44AD4" w:rsidRPr="00632C2A" w14:paraId="42268F0B" w14:textId="77777777" w:rsidTr="00790C8D">
        <w:tc>
          <w:tcPr>
            <w:tcW w:w="5148" w:type="dxa"/>
          </w:tcPr>
          <w:p w14:paraId="7AD9D283" w14:textId="77777777" w:rsidR="00D44AD4" w:rsidRPr="00BD1BD5" w:rsidRDefault="00D44AD4" w:rsidP="00790C8D">
            <w:pPr>
              <w:rPr>
                <w:rFonts w:cs="Arial"/>
                <w:sz w:val="20"/>
              </w:rPr>
            </w:pPr>
            <w:r w:rsidRPr="00BD1BD5">
              <w:rPr>
                <w:rFonts w:cs="Arial"/>
                <w:sz w:val="20"/>
              </w:rPr>
              <w:t xml:space="preserve">Bauhöhe </w:t>
            </w:r>
          </w:p>
        </w:tc>
        <w:tc>
          <w:tcPr>
            <w:tcW w:w="3780" w:type="dxa"/>
          </w:tcPr>
          <w:p w14:paraId="116DF396" w14:textId="77777777" w:rsidR="00D44AD4" w:rsidRPr="00632C2A" w:rsidRDefault="00D44AD4" w:rsidP="00790C8D">
            <w:pPr>
              <w:jc w:val="right"/>
              <w:rPr>
                <w:rFonts w:cs="Arial"/>
                <w:sz w:val="20"/>
              </w:rPr>
            </w:pPr>
            <w:r w:rsidRPr="00BD1BD5">
              <w:rPr>
                <w:rFonts w:cs="Arial"/>
                <w:sz w:val="20"/>
              </w:rPr>
              <w:t>………….. mm</w:t>
            </w:r>
          </w:p>
        </w:tc>
      </w:tr>
      <w:tr w:rsidR="00D44AD4" w:rsidRPr="00632C2A" w14:paraId="30744B02" w14:textId="77777777" w:rsidTr="00790C8D">
        <w:tc>
          <w:tcPr>
            <w:tcW w:w="5148" w:type="dxa"/>
          </w:tcPr>
          <w:p w14:paraId="5C4A72C2" w14:textId="77777777" w:rsidR="00D44AD4" w:rsidRPr="00632C2A" w:rsidRDefault="00D44AD4" w:rsidP="00790C8D">
            <w:pPr>
              <w:rPr>
                <w:rFonts w:cs="Arial"/>
                <w:sz w:val="20"/>
              </w:rPr>
            </w:pPr>
            <w:proofErr w:type="spellStart"/>
            <w:r w:rsidRPr="00632C2A">
              <w:rPr>
                <w:rFonts w:cs="Arial"/>
                <w:sz w:val="20"/>
              </w:rPr>
              <w:t>Baulänge</w:t>
            </w:r>
            <w:proofErr w:type="spellEnd"/>
            <w:r w:rsidRPr="00632C2A">
              <w:rPr>
                <w:rFonts w:cs="Arial"/>
                <w:sz w:val="20"/>
              </w:rPr>
              <w:t xml:space="preserve">      </w:t>
            </w:r>
          </w:p>
        </w:tc>
        <w:tc>
          <w:tcPr>
            <w:tcW w:w="3780" w:type="dxa"/>
          </w:tcPr>
          <w:p w14:paraId="2F216D8B" w14:textId="77777777" w:rsidR="00D44AD4" w:rsidRPr="00632C2A" w:rsidRDefault="00D44AD4" w:rsidP="00790C8D">
            <w:pPr>
              <w:jc w:val="right"/>
              <w:rPr>
                <w:rFonts w:cs="Arial"/>
                <w:sz w:val="20"/>
              </w:rPr>
            </w:pPr>
            <w:r w:rsidRPr="00632C2A">
              <w:rPr>
                <w:rFonts w:cs="Arial"/>
                <w:sz w:val="20"/>
              </w:rPr>
              <w:t>………….. mm</w:t>
            </w:r>
          </w:p>
        </w:tc>
      </w:tr>
      <w:tr w:rsidR="00D44AD4" w:rsidRPr="00632C2A" w14:paraId="15AB2A5E" w14:textId="77777777" w:rsidTr="00790C8D">
        <w:tc>
          <w:tcPr>
            <w:tcW w:w="5148" w:type="dxa"/>
          </w:tcPr>
          <w:p w14:paraId="786E5993" w14:textId="77777777" w:rsidR="00D44AD4" w:rsidRPr="00632C2A" w:rsidRDefault="00D44AD4" w:rsidP="00790C8D">
            <w:pPr>
              <w:rPr>
                <w:rFonts w:cs="Arial"/>
                <w:sz w:val="20"/>
              </w:rPr>
            </w:pPr>
            <w:r w:rsidRPr="00632C2A">
              <w:rPr>
                <w:rFonts w:cs="Arial"/>
                <w:sz w:val="20"/>
              </w:rPr>
              <w:t xml:space="preserve">Modell </w:t>
            </w:r>
          </w:p>
        </w:tc>
        <w:tc>
          <w:tcPr>
            <w:tcW w:w="3780" w:type="dxa"/>
          </w:tcPr>
          <w:p w14:paraId="3C6F520A" w14:textId="77777777" w:rsidR="00D44AD4" w:rsidRPr="00632C2A" w:rsidRDefault="00D44AD4" w:rsidP="00790C8D">
            <w:pPr>
              <w:jc w:val="right"/>
              <w:rPr>
                <w:rFonts w:cs="Arial"/>
                <w:sz w:val="20"/>
              </w:rPr>
            </w:pPr>
            <w:r w:rsidRPr="00632C2A">
              <w:rPr>
                <w:rFonts w:cs="Arial"/>
                <w:sz w:val="20"/>
              </w:rPr>
              <w:t>………………..</w:t>
            </w:r>
          </w:p>
        </w:tc>
      </w:tr>
    </w:tbl>
    <w:p w14:paraId="62851EBB" w14:textId="77777777" w:rsidR="00D44AD4" w:rsidRPr="00632C2A" w:rsidRDefault="00D44AD4" w:rsidP="00D44AD4">
      <w:pPr>
        <w:rPr>
          <w:rFonts w:cs="Arial"/>
          <w:sz w:val="20"/>
        </w:rPr>
      </w:pPr>
    </w:p>
    <w:p w14:paraId="27F8C9D2" w14:textId="77777777" w:rsidR="00D44AD4" w:rsidRPr="00632C2A" w:rsidRDefault="00D44AD4" w:rsidP="00D44AD4">
      <w:pPr>
        <w:pStyle w:val="berschrift1"/>
        <w:rPr>
          <w:rFonts w:ascii="Arial" w:hAnsi="Arial" w:cs="Arial"/>
        </w:rPr>
      </w:pPr>
      <w:r w:rsidRPr="00632C2A">
        <w:rPr>
          <w:rFonts w:ascii="Arial" w:hAnsi="Arial" w:cs="Arial"/>
        </w:rPr>
        <w:t>Standard-Lieferumfang Warmwasserbetrieb</w:t>
      </w:r>
    </w:p>
    <w:p w14:paraId="0E63479F" w14:textId="77777777" w:rsidR="00D44AD4" w:rsidRPr="00632C2A" w:rsidRDefault="00D44AD4" w:rsidP="00D44AD4">
      <w:pPr>
        <w:numPr>
          <w:ilvl w:val="0"/>
          <w:numId w:val="1"/>
        </w:numPr>
        <w:rPr>
          <w:rFonts w:cs="Arial"/>
          <w:sz w:val="20"/>
        </w:rPr>
      </w:pPr>
      <w:r w:rsidRPr="00632C2A">
        <w:rPr>
          <w:rFonts w:cs="Arial"/>
          <w:sz w:val="20"/>
        </w:rPr>
        <w:t>Pulver-Beschichtung nach DIN 55900, RAL 9016</w:t>
      </w:r>
    </w:p>
    <w:p w14:paraId="11BF596F" w14:textId="77777777" w:rsidR="00D44AD4" w:rsidRPr="00632C2A" w:rsidRDefault="00D44AD4" w:rsidP="00D44AD4">
      <w:pPr>
        <w:numPr>
          <w:ilvl w:val="0"/>
          <w:numId w:val="1"/>
        </w:numPr>
        <w:rPr>
          <w:rFonts w:cs="Arial"/>
          <w:sz w:val="20"/>
        </w:rPr>
      </w:pPr>
      <w:r w:rsidRPr="00632C2A">
        <w:rPr>
          <w:rFonts w:cs="Arial"/>
          <w:sz w:val="20"/>
        </w:rPr>
        <w:t>Mit versenkten Anschlüssen 4 x ½" an den Vertikal-Rohren oder 6 x ½" mit zusätzlichem Mittelanschluss 50 mm</w:t>
      </w:r>
    </w:p>
    <w:p w14:paraId="74D6B36A" w14:textId="77777777" w:rsidR="00D44AD4" w:rsidRDefault="00D44AD4" w:rsidP="00D44AD4">
      <w:pPr>
        <w:numPr>
          <w:ilvl w:val="0"/>
          <w:numId w:val="1"/>
        </w:numPr>
        <w:rPr>
          <w:rFonts w:cs="Arial"/>
          <w:sz w:val="20"/>
        </w:rPr>
      </w:pPr>
      <w:r>
        <w:rPr>
          <w:rFonts w:cs="Arial"/>
          <w:sz w:val="20"/>
        </w:rPr>
        <w:t xml:space="preserve">Doppellagige Modelle: </w:t>
      </w:r>
      <w:r w:rsidRPr="00632C2A">
        <w:rPr>
          <w:rFonts w:cs="Arial"/>
          <w:sz w:val="20"/>
        </w:rPr>
        <w:t>4 x ½"</w:t>
      </w:r>
      <w:r>
        <w:rPr>
          <w:rFonts w:cs="Arial"/>
          <w:sz w:val="20"/>
        </w:rPr>
        <w:t>-Anschlüsse für Vorlauf, Rücklauf, Elektro-Heizpatrone</w:t>
      </w:r>
    </w:p>
    <w:p w14:paraId="6BADDD45" w14:textId="77777777" w:rsidR="00D44AD4" w:rsidRPr="00BD1BD5" w:rsidRDefault="00D44AD4" w:rsidP="00D44AD4">
      <w:pPr>
        <w:numPr>
          <w:ilvl w:val="0"/>
          <w:numId w:val="1"/>
        </w:numPr>
        <w:rPr>
          <w:rFonts w:cs="Arial"/>
          <w:sz w:val="20"/>
        </w:rPr>
      </w:pPr>
      <w:r w:rsidRPr="00632C2A">
        <w:rPr>
          <w:rFonts w:cs="Arial"/>
          <w:sz w:val="20"/>
        </w:rPr>
        <w:t>Austausch-Modell mit versenkten Anschlüssen 2 x ½" seitlich</w:t>
      </w:r>
    </w:p>
    <w:p w14:paraId="080E9256" w14:textId="77777777" w:rsidR="00D44AD4" w:rsidRPr="00632C2A" w:rsidRDefault="00D44AD4" w:rsidP="00D44AD4">
      <w:pPr>
        <w:numPr>
          <w:ilvl w:val="0"/>
          <w:numId w:val="1"/>
        </w:numPr>
        <w:rPr>
          <w:rFonts w:cs="Arial"/>
          <w:sz w:val="20"/>
        </w:rPr>
      </w:pPr>
      <w:r w:rsidRPr="00632C2A">
        <w:rPr>
          <w:rFonts w:cs="Arial"/>
          <w:sz w:val="20"/>
        </w:rPr>
        <w:t xml:space="preserve">½"-Entlüftungsventil </w:t>
      </w:r>
    </w:p>
    <w:p w14:paraId="3210A0DE" w14:textId="77777777" w:rsidR="00D44AD4" w:rsidRPr="00632C2A" w:rsidRDefault="00D44AD4" w:rsidP="00D44AD4">
      <w:pPr>
        <w:numPr>
          <w:ilvl w:val="0"/>
          <w:numId w:val="1"/>
        </w:numPr>
        <w:rPr>
          <w:rFonts w:cs="Arial"/>
          <w:sz w:val="20"/>
        </w:rPr>
      </w:pPr>
      <w:r w:rsidRPr="00632C2A">
        <w:rPr>
          <w:rFonts w:cs="Arial"/>
          <w:sz w:val="20"/>
        </w:rPr>
        <w:t>Verpackung</w:t>
      </w:r>
    </w:p>
    <w:p w14:paraId="42F84442" w14:textId="77777777" w:rsidR="00D44AD4" w:rsidRPr="00632C2A" w:rsidRDefault="00D44AD4" w:rsidP="00D44AD4">
      <w:pPr>
        <w:numPr>
          <w:ilvl w:val="0"/>
          <w:numId w:val="1"/>
        </w:numPr>
        <w:rPr>
          <w:rFonts w:cs="Arial"/>
          <w:sz w:val="20"/>
        </w:rPr>
      </w:pPr>
      <w:r w:rsidRPr="00632C2A">
        <w:rPr>
          <w:rFonts w:cs="Arial"/>
          <w:sz w:val="20"/>
        </w:rPr>
        <w:t>Montagezubehör, weiß</w:t>
      </w:r>
    </w:p>
    <w:p w14:paraId="495F6920" w14:textId="77777777" w:rsidR="00D44AD4" w:rsidRPr="00632C2A" w:rsidRDefault="00D44AD4" w:rsidP="00D44AD4">
      <w:pPr>
        <w:rPr>
          <w:rFonts w:cs="Arial"/>
          <w:sz w:val="20"/>
        </w:rPr>
      </w:pPr>
    </w:p>
    <w:p w14:paraId="6C50BF99" w14:textId="77777777" w:rsidR="00D44AD4" w:rsidRDefault="00D44AD4" w:rsidP="00D44AD4">
      <w:pPr>
        <w:rPr>
          <w:rFonts w:cs="Arial"/>
        </w:rPr>
      </w:pPr>
    </w:p>
    <w:p w14:paraId="70D33BA7" w14:textId="77777777" w:rsidR="00D44AD4" w:rsidRDefault="00D44AD4" w:rsidP="00D44AD4">
      <w:pPr>
        <w:rPr>
          <w:rFonts w:cs="Arial"/>
        </w:rPr>
      </w:pPr>
    </w:p>
    <w:p w14:paraId="72A4653C" w14:textId="77777777" w:rsidR="00D44AD4" w:rsidRDefault="00D44AD4" w:rsidP="00D44AD4">
      <w:pPr>
        <w:rPr>
          <w:rFonts w:cs="Arial"/>
        </w:rPr>
      </w:pPr>
    </w:p>
    <w:p w14:paraId="27CC9A78" w14:textId="77777777" w:rsidR="00D44AD4" w:rsidRDefault="00D44AD4" w:rsidP="00D44AD4">
      <w:pPr>
        <w:rPr>
          <w:rFonts w:cs="Arial"/>
        </w:rPr>
      </w:pPr>
    </w:p>
    <w:p w14:paraId="6F4EC82E" w14:textId="77777777" w:rsidR="00D44AD4" w:rsidRDefault="00D44AD4" w:rsidP="00D44AD4">
      <w:pPr>
        <w:rPr>
          <w:rFonts w:cs="Arial"/>
        </w:rPr>
      </w:pPr>
    </w:p>
    <w:p w14:paraId="3C627DB4" w14:textId="77777777" w:rsidR="00D44AD4" w:rsidRDefault="00D44AD4" w:rsidP="00D44AD4">
      <w:pPr>
        <w:rPr>
          <w:rFonts w:cs="Arial"/>
        </w:rPr>
      </w:pPr>
    </w:p>
    <w:p w14:paraId="297D38EF" w14:textId="77777777" w:rsidR="00D44AD4" w:rsidRDefault="00D44AD4" w:rsidP="00D44AD4">
      <w:pPr>
        <w:rPr>
          <w:rFonts w:cs="Arial"/>
        </w:rPr>
      </w:pPr>
    </w:p>
    <w:p w14:paraId="43FDFACC" w14:textId="77777777" w:rsidR="00D44AD4" w:rsidRDefault="00D44AD4" w:rsidP="00D44AD4">
      <w:pPr>
        <w:rPr>
          <w:rFonts w:cs="Arial"/>
        </w:rPr>
      </w:pPr>
    </w:p>
    <w:p w14:paraId="018B3303" w14:textId="77777777" w:rsidR="00D44AD4" w:rsidRDefault="00D44AD4" w:rsidP="00D44AD4">
      <w:pPr>
        <w:rPr>
          <w:rFonts w:cs="Arial"/>
        </w:rPr>
      </w:pPr>
    </w:p>
    <w:p w14:paraId="5430B7D4" w14:textId="77777777" w:rsidR="00D44AD4" w:rsidRDefault="00D44AD4" w:rsidP="00D44AD4">
      <w:pPr>
        <w:rPr>
          <w:rFonts w:cs="Arial"/>
        </w:rPr>
      </w:pPr>
    </w:p>
    <w:p w14:paraId="6C0933A1" w14:textId="77777777" w:rsidR="00D44AD4" w:rsidRDefault="00D44AD4" w:rsidP="00D44AD4">
      <w:pPr>
        <w:rPr>
          <w:rFonts w:cs="Arial"/>
        </w:rPr>
      </w:pPr>
    </w:p>
    <w:p w14:paraId="380E9735" w14:textId="77777777" w:rsidR="00D44AD4" w:rsidRDefault="00D44AD4" w:rsidP="00D44AD4">
      <w:pPr>
        <w:rPr>
          <w:rFonts w:cs="Arial"/>
        </w:rPr>
      </w:pPr>
    </w:p>
    <w:p w14:paraId="22CB9F80" w14:textId="77777777" w:rsidR="00D44AD4" w:rsidRDefault="00D44AD4" w:rsidP="00D44AD4">
      <w:pPr>
        <w:pStyle w:val="berschrift1"/>
        <w:rPr>
          <w:rFonts w:ascii="Arial" w:hAnsi="Arial" w:cs="Arial"/>
        </w:rPr>
      </w:pPr>
    </w:p>
    <w:p w14:paraId="78B2C3C5" w14:textId="77777777" w:rsidR="00D44AD4" w:rsidRDefault="00D44AD4" w:rsidP="00D44AD4">
      <w:pPr>
        <w:pStyle w:val="berschrift1"/>
        <w:rPr>
          <w:rFonts w:ascii="Arial" w:hAnsi="Arial" w:cs="Arial"/>
        </w:rPr>
      </w:pPr>
    </w:p>
    <w:p w14:paraId="7D0D4756" w14:textId="77777777" w:rsidR="00D44AD4" w:rsidRDefault="00D44AD4" w:rsidP="00D44AD4"/>
    <w:p w14:paraId="0176A84E" w14:textId="77777777" w:rsidR="00D44AD4" w:rsidRDefault="00D44AD4" w:rsidP="00D44AD4">
      <w:pPr>
        <w:pStyle w:val="berschrift1"/>
        <w:rPr>
          <w:rFonts w:ascii="Arial" w:hAnsi="Arial" w:cs="Arial"/>
        </w:rPr>
      </w:pPr>
    </w:p>
    <w:p w14:paraId="402367C4" w14:textId="77777777" w:rsidR="00D44AD4" w:rsidRPr="00632C2A" w:rsidRDefault="00D44AD4" w:rsidP="00D44AD4">
      <w:pPr>
        <w:pStyle w:val="berschrift1"/>
        <w:rPr>
          <w:rFonts w:ascii="Arial" w:hAnsi="Arial" w:cs="Arial"/>
        </w:rPr>
      </w:pPr>
      <w:r w:rsidRPr="00632C2A">
        <w:rPr>
          <w:rFonts w:ascii="Arial" w:hAnsi="Arial" w:cs="Arial"/>
        </w:rPr>
        <w:t>Ausschreibungstext Elektrobetrieb</w:t>
      </w:r>
    </w:p>
    <w:p w14:paraId="2950A339" w14:textId="21CA3BF6" w:rsidR="00D44AD4" w:rsidRDefault="00D44AD4" w:rsidP="00D83AD7">
      <w:pPr>
        <w:jc w:val="both"/>
        <w:rPr>
          <w:rFonts w:cs="Arial"/>
          <w:sz w:val="20"/>
        </w:rPr>
      </w:pPr>
      <w:r w:rsidRPr="007E4D66">
        <w:rPr>
          <w:rFonts w:cs="Arial"/>
          <w:sz w:val="20"/>
        </w:rPr>
        <w:t>Design-Heizkörper Zehnder Zeno, rein elektrisch,</w:t>
      </w:r>
      <w:r>
        <w:rPr>
          <w:rFonts w:cs="Arial"/>
          <w:sz w:val="20"/>
        </w:rPr>
        <w:t xml:space="preserve"> </w:t>
      </w:r>
      <w:r w:rsidRPr="007E4D66">
        <w:rPr>
          <w:rFonts w:cs="Arial"/>
          <w:sz w:val="20"/>
        </w:rPr>
        <w:t>aus horizontal angeordneten Rundrohren und vertikal verlaufenden</w:t>
      </w:r>
      <w:r>
        <w:rPr>
          <w:rFonts w:cs="Arial"/>
          <w:sz w:val="20"/>
        </w:rPr>
        <w:t xml:space="preserve"> </w:t>
      </w:r>
      <w:r w:rsidRPr="007E4D66">
        <w:rPr>
          <w:rFonts w:cs="Arial"/>
          <w:sz w:val="20"/>
        </w:rPr>
        <w:t>Sammelrohren mit Vierkantprofi</w:t>
      </w:r>
      <w:r w:rsidR="00CE0F48">
        <w:rPr>
          <w:rFonts w:cs="Arial"/>
          <w:sz w:val="20"/>
        </w:rPr>
        <w:t>l, Rohrverbindung gelötet ohne sichtbare Verbindungsnähte</w:t>
      </w:r>
      <w:r w:rsidRPr="007E4D66">
        <w:rPr>
          <w:rFonts w:cs="Arial"/>
          <w:sz w:val="20"/>
        </w:rPr>
        <w:t>. Rundrohr Ø 23 mm,</w:t>
      </w:r>
      <w:r>
        <w:rPr>
          <w:rFonts w:cs="Arial"/>
          <w:sz w:val="20"/>
        </w:rPr>
        <w:t xml:space="preserve"> </w:t>
      </w:r>
      <w:r w:rsidRPr="007E4D66">
        <w:rPr>
          <w:rFonts w:cs="Arial"/>
          <w:sz w:val="20"/>
        </w:rPr>
        <w:t xml:space="preserve">Sammelrohr 30 x 30 mm. </w:t>
      </w:r>
      <w:r w:rsidR="00CE0F48" w:rsidRPr="00CE0F48">
        <w:rPr>
          <w:rFonts w:cs="Arial"/>
          <w:sz w:val="20"/>
        </w:rPr>
        <w:t>Wahlweise mit eingebautem Heizstab Musa Eco oder DBM.</w:t>
      </w:r>
      <w:r w:rsidR="00CE0F48">
        <w:rPr>
          <w:rFonts w:cs="Arial"/>
          <w:sz w:val="20"/>
        </w:rPr>
        <w:t xml:space="preserve"> </w:t>
      </w:r>
      <w:r w:rsidR="00CE0F48" w:rsidRPr="00CE0F48">
        <w:rPr>
          <w:rFonts w:cs="Arial"/>
          <w:sz w:val="20"/>
        </w:rPr>
        <w:t>Zehnder Zeno, rein elektrisch gefüllt mit Wärmeträgerflüssigkeit.</w:t>
      </w:r>
      <w:r w:rsidR="00D83AD7">
        <w:rPr>
          <w:rFonts w:cs="Arial"/>
          <w:sz w:val="20"/>
        </w:rPr>
        <w:t xml:space="preserve"> </w:t>
      </w:r>
      <w:r w:rsidR="00D83AD7" w:rsidRPr="00D83AD7">
        <w:rPr>
          <w:rFonts w:cs="Arial"/>
          <w:sz w:val="20"/>
        </w:rPr>
        <w:t>Heizkörper mit Pulverlackierung,</w:t>
      </w:r>
      <w:r w:rsidR="00D83AD7">
        <w:rPr>
          <w:rFonts w:cs="Arial"/>
          <w:sz w:val="20"/>
        </w:rPr>
        <w:t xml:space="preserve"> </w:t>
      </w:r>
      <w:r w:rsidR="00D83AD7" w:rsidRPr="00D83AD7">
        <w:rPr>
          <w:rFonts w:cs="Arial"/>
          <w:sz w:val="20"/>
        </w:rPr>
        <w:t>standardmäßig im Farbton RAL 9016, auf Wunsch in</w:t>
      </w:r>
      <w:r w:rsidR="00D83AD7">
        <w:rPr>
          <w:rFonts w:cs="Arial"/>
          <w:sz w:val="20"/>
        </w:rPr>
        <w:t xml:space="preserve"> </w:t>
      </w:r>
      <w:r w:rsidR="00D83AD7" w:rsidRPr="00D83AD7">
        <w:rPr>
          <w:rFonts w:cs="Arial"/>
          <w:sz w:val="20"/>
        </w:rPr>
        <w:t>Sonderfarbe.</w:t>
      </w:r>
      <w:r w:rsidR="00CE0F48" w:rsidRPr="00CE0F48">
        <w:rPr>
          <w:rFonts w:cs="Arial"/>
          <w:sz w:val="20"/>
        </w:rPr>
        <w:t xml:space="preserve"> Lieferung</w:t>
      </w:r>
      <w:r w:rsidR="00CE0F48">
        <w:rPr>
          <w:rFonts w:cs="Arial"/>
          <w:sz w:val="20"/>
        </w:rPr>
        <w:t xml:space="preserve"> </w:t>
      </w:r>
      <w:r w:rsidR="00CE0F48" w:rsidRPr="00CE0F48">
        <w:rPr>
          <w:rFonts w:cs="Arial"/>
          <w:sz w:val="20"/>
        </w:rPr>
        <w:t>montagefertig mit formschönen Wandkonsolen, weiß, Verpackung.</w:t>
      </w:r>
    </w:p>
    <w:p w14:paraId="2971CABD" w14:textId="77777777" w:rsidR="00CE0F48" w:rsidRDefault="00CE0F48" w:rsidP="00D44AD4">
      <w:pPr>
        <w:jc w:val="both"/>
        <w:rPr>
          <w:rFonts w:cs="Arial"/>
          <w:sz w:val="20"/>
        </w:rPr>
      </w:pPr>
    </w:p>
    <w:p w14:paraId="7B4B9AE8" w14:textId="77777777" w:rsidR="00CE0F48" w:rsidRPr="00CE0F48" w:rsidRDefault="00CE0F48" w:rsidP="00CE0F48">
      <w:pPr>
        <w:jc w:val="both"/>
        <w:rPr>
          <w:rFonts w:cs="Arial"/>
          <w:sz w:val="20"/>
        </w:rPr>
      </w:pPr>
      <w:r w:rsidRPr="00CE0F48">
        <w:rPr>
          <w:rFonts w:cs="Arial"/>
          <w:sz w:val="20"/>
        </w:rPr>
        <w:t>Elektrobetrieb mit Heizstab Musa Eco:</w:t>
      </w:r>
    </w:p>
    <w:p w14:paraId="546BD951" w14:textId="1948AA39" w:rsidR="00CE0F48" w:rsidRDefault="00CE0F48" w:rsidP="00CE0F48">
      <w:pPr>
        <w:jc w:val="both"/>
        <w:rPr>
          <w:rFonts w:cs="Arial"/>
          <w:sz w:val="20"/>
        </w:rPr>
      </w:pPr>
      <w:r w:rsidRPr="00CE0F48">
        <w:rPr>
          <w:rFonts w:cs="Arial"/>
          <w:sz w:val="20"/>
        </w:rPr>
        <w:t>Design-Heizkörper Zehnder Zeno, rein elektrisch, mit eingebautem</w:t>
      </w:r>
      <w:r>
        <w:rPr>
          <w:rFonts w:cs="Arial"/>
          <w:sz w:val="20"/>
        </w:rPr>
        <w:t xml:space="preserve"> </w:t>
      </w:r>
      <w:r w:rsidRPr="00CE0F48">
        <w:rPr>
          <w:rFonts w:cs="Arial"/>
          <w:sz w:val="20"/>
        </w:rPr>
        <w:t>Heizstab und Elektronikeinheit Musa Eco in Weiß zur Regelung</w:t>
      </w:r>
      <w:r>
        <w:rPr>
          <w:rFonts w:cs="Arial"/>
          <w:sz w:val="20"/>
        </w:rPr>
        <w:t xml:space="preserve"> </w:t>
      </w:r>
      <w:r w:rsidRPr="00CE0F48">
        <w:rPr>
          <w:rFonts w:cs="Arial"/>
          <w:sz w:val="20"/>
        </w:rPr>
        <w:t>der Raumtemperatur, Schutzart IP44 (spritzwassergeschützt), für</w:t>
      </w:r>
      <w:r>
        <w:rPr>
          <w:rFonts w:cs="Arial"/>
          <w:sz w:val="20"/>
        </w:rPr>
        <w:t xml:space="preserve"> </w:t>
      </w:r>
      <w:r w:rsidRPr="00CE0F48">
        <w:rPr>
          <w:rFonts w:cs="Arial"/>
          <w:sz w:val="20"/>
        </w:rPr>
        <w:t>Netzspannung 230 Volt, eingebaut unten rechts. Anschlusskabel mit</w:t>
      </w:r>
      <w:r>
        <w:rPr>
          <w:rFonts w:cs="Arial"/>
          <w:sz w:val="20"/>
        </w:rPr>
        <w:t xml:space="preserve"> </w:t>
      </w:r>
      <w:r w:rsidRPr="00CE0F48">
        <w:rPr>
          <w:rFonts w:cs="Arial"/>
          <w:sz w:val="20"/>
        </w:rPr>
        <w:t>Konturenstecker 1,2 m lang.</w:t>
      </w:r>
    </w:p>
    <w:p w14:paraId="552F6B46" w14:textId="77777777" w:rsidR="00CE0F48" w:rsidRPr="00CE0F48" w:rsidRDefault="00CE0F48" w:rsidP="00CE0F48">
      <w:pPr>
        <w:jc w:val="both"/>
        <w:rPr>
          <w:rFonts w:cs="Arial"/>
          <w:sz w:val="20"/>
        </w:rPr>
      </w:pPr>
    </w:p>
    <w:p w14:paraId="356E7937" w14:textId="6A2D10F0" w:rsidR="00CE0F48" w:rsidRPr="00CE0F48" w:rsidRDefault="00CE0F48" w:rsidP="00CE0F48">
      <w:pPr>
        <w:jc w:val="both"/>
        <w:rPr>
          <w:rFonts w:cs="Arial"/>
          <w:sz w:val="20"/>
        </w:rPr>
      </w:pPr>
      <w:r w:rsidRPr="00CE0F48">
        <w:rPr>
          <w:rFonts w:cs="Arial"/>
          <w:sz w:val="20"/>
        </w:rPr>
        <w:t>Elektrobetrieb mit Heizstab DBM:</w:t>
      </w:r>
    </w:p>
    <w:p w14:paraId="609192CE" w14:textId="26F708E0" w:rsidR="00CE0F48" w:rsidRDefault="00CE0F48" w:rsidP="00CE0F48">
      <w:pPr>
        <w:jc w:val="both"/>
        <w:rPr>
          <w:rFonts w:cs="Arial"/>
          <w:sz w:val="20"/>
        </w:rPr>
      </w:pPr>
      <w:r w:rsidRPr="00CE0F48">
        <w:rPr>
          <w:rFonts w:cs="Arial"/>
          <w:sz w:val="20"/>
        </w:rPr>
        <w:t>Design-Heizkörper Zehnder Zeno als Handtuchwärmer, rein</w:t>
      </w:r>
      <w:r>
        <w:rPr>
          <w:rFonts w:cs="Arial"/>
          <w:sz w:val="20"/>
        </w:rPr>
        <w:t xml:space="preserve"> </w:t>
      </w:r>
      <w:r w:rsidRPr="00CE0F48">
        <w:rPr>
          <w:rFonts w:cs="Arial"/>
          <w:sz w:val="20"/>
        </w:rPr>
        <w:t>elektrisch, mit eingebautem Heizstab DBM, Schutzart IP44</w:t>
      </w:r>
      <w:r>
        <w:rPr>
          <w:rFonts w:cs="Arial"/>
          <w:sz w:val="20"/>
        </w:rPr>
        <w:t xml:space="preserve"> </w:t>
      </w:r>
      <w:r w:rsidRPr="00CE0F48">
        <w:rPr>
          <w:rFonts w:cs="Arial"/>
          <w:sz w:val="20"/>
        </w:rPr>
        <w:t>(spritzwassergeschützt), für Netzspannung 230 Volt ± 10 %, eingebaut</w:t>
      </w:r>
      <w:r w:rsidR="00343095">
        <w:rPr>
          <w:rFonts w:cs="Arial"/>
          <w:sz w:val="20"/>
        </w:rPr>
        <w:t xml:space="preserve"> </w:t>
      </w:r>
      <w:r w:rsidRPr="00CE0F48">
        <w:rPr>
          <w:rFonts w:cs="Arial"/>
          <w:sz w:val="20"/>
        </w:rPr>
        <w:t>unten rechts. Anschlusskabel mit Schukostecker 1,2 m lang.</w:t>
      </w:r>
    </w:p>
    <w:p w14:paraId="1592788F" w14:textId="77777777" w:rsidR="00D44AD4" w:rsidRPr="00632C2A" w:rsidRDefault="00D44AD4" w:rsidP="00D44AD4">
      <w:pPr>
        <w:rPr>
          <w:rFonts w:cs="Arial"/>
          <w:sz w:val="22"/>
          <w:szCs w:val="22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D44AD4" w:rsidRPr="00632C2A" w14:paraId="0BBD56A5" w14:textId="77777777" w:rsidTr="00790C8D">
        <w:tc>
          <w:tcPr>
            <w:tcW w:w="5148" w:type="dxa"/>
          </w:tcPr>
          <w:p w14:paraId="2F27B7EE" w14:textId="77777777" w:rsidR="00D44AD4" w:rsidRPr="00632C2A" w:rsidRDefault="00D44AD4" w:rsidP="00790C8D">
            <w:pPr>
              <w:rPr>
                <w:rFonts w:cs="Arial"/>
                <w:sz w:val="20"/>
              </w:rPr>
            </w:pPr>
            <w:r w:rsidRPr="00632C2A">
              <w:rPr>
                <w:rFonts w:cs="Arial"/>
                <w:sz w:val="20"/>
              </w:rPr>
              <w:t>Wärmeleistung</w:t>
            </w:r>
          </w:p>
        </w:tc>
        <w:tc>
          <w:tcPr>
            <w:tcW w:w="3780" w:type="dxa"/>
          </w:tcPr>
          <w:p w14:paraId="21C7DEDC" w14:textId="77777777" w:rsidR="00D44AD4" w:rsidRPr="00632C2A" w:rsidRDefault="00D44AD4" w:rsidP="00790C8D">
            <w:pPr>
              <w:jc w:val="right"/>
              <w:rPr>
                <w:rFonts w:cs="Arial"/>
                <w:sz w:val="20"/>
              </w:rPr>
            </w:pPr>
            <w:r w:rsidRPr="00632C2A">
              <w:rPr>
                <w:rFonts w:cs="Arial"/>
                <w:sz w:val="20"/>
              </w:rPr>
              <w:t>…………..Watt</w:t>
            </w:r>
          </w:p>
        </w:tc>
      </w:tr>
      <w:tr w:rsidR="00D44AD4" w:rsidRPr="00632C2A" w14:paraId="3E6770DC" w14:textId="77777777" w:rsidTr="00790C8D">
        <w:tc>
          <w:tcPr>
            <w:tcW w:w="5148" w:type="dxa"/>
          </w:tcPr>
          <w:p w14:paraId="79B1BEAC" w14:textId="77777777" w:rsidR="00D44AD4" w:rsidRPr="00632C2A" w:rsidRDefault="00D44AD4" w:rsidP="00790C8D">
            <w:pPr>
              <w:rPr>
                <w:rFonts w:cs="Arial"/>
                <w:sz w:val="20"/>
              </w:rPr>
            </w:pPr>
            <w:r w:rsidRPr="00632C2A">
              <w:rPr>
                <w:rFonts w:cs="Arial"/>
                <w:sz w:val="20"/>
              </w:rPr>
              <w:t xml:space="preserve">Bauhöhe </w:t>
            </w:r>
          </w:p>
        </w:tc>
        <w:tc>
          <w:tcPr>
            <w:tcW w:w="3780" w:type="dxa"/>
          </w:tcPr>
          <w:p w14:paraId="32ECB84F" w14:textId="77777777" w:rsidR="00D44AD4" w:rsidRPr="00632C2A" w:rsidRDefault="00D44AD4" w:rsidP="00790C8D">
            <w:pPr>
              <w:jc w:val="right"/>
              <w:rPr>
                <w:rFonts w:cs="Arial"/>
                <w:sz w:val="20"/>
              </w:rPr>
            </w:pPr>
            <w:r w:rsidRPr="00632C2A">
              <w:rPr>
                <w:rFonts w:cs="Arial"/>
                <w:sz w:val="20"/>
              </w:rPr>
              <w:t>………….. mm</w:t>
            </w:r>
          </w:p>
        </w:tc>
      </w:tr>
      <w:tr w:rsidR="00D44AD4" w:rsidRPr="00632C2A" w14:paraId="6069B638" w14:textId="77777777" w:rsidTr="00790C8D">
        <w:tc>
          <w:tcPr>
            <w:tcW w:w="5148" w:type="dxa"/>
          </w:tcPr>
          <w:p w14:paraId="216190AC" w14:textId="77777777" w:rsidR="00D44AD4" w:rsidRPr="00632C2A" w:rsidRDefault="00D44AD4" w:rsidP="00790C8D">
            <w:pPr>
              <w:rPr>
                <w:rFonts w:cs="Arial"/>
                <w:sz w:val="20"/>
              </w:rPr>
            </w:pPr>
            <w:proofErr w:type="spellStart"/>
            <w:r w:rsidRPr="00632C2A">
              <w:rPr>
                <w:rFonts w:cs="Arial"/>
                <w:sz w:val="20"/>
              </w:rPr>
              <w:t>Baulänge</w:t>
            </w:r>
            <w:proofErr w:type="spellEnd"/>
            <w:r w:rsidRPr="00632C2A">
              <w:rPr>
                <w:rFonts w:cs="Arial"/>
                <w:sz w:val="20"/>
              </w:rPr>
              <w:t xml:space="preserve">      </w:t>
            </w:r>
          </w:p>
        </w:tc>
        <w:tc>
          <w:tcPr>
            <w:tcW w:w="3780" w:type="dxa"/>
          </w:tcPr>
          <w:p w14:paraId="36F7EDC7" w14:textId="77777777" w:rsidR="00D44AD4" w:rsidRPr="00632C2A" w:rsidRDefault="00D44AD4" w:rsidP="00790C8D">
            <w:pPr>
              <w:jc w:val="right"/>
              <w:rPr>
                <w:rFonts w:cs="Arial"/>
                <w:sz w:val="20"/>
              </w:rPr>
            </w:pPr>
            <w:r w:rsidRPr="00632C2A">
              <w:rPr>
                <w:rFonts w:cs="Arial"/>
                <w:sz w:val="20"/>
              </w:rPr>
              <w:t>………….. mm</w:t>
            </w:r>
          </w:p>
        </w:tc>
      </w:tr>
      <w:tr w:rsidR="00D44AD4" w:rsidRPr="00632C2A" w14:paraId="5CF44CEA" w14:textId="77777777" w:rsidTr="00790C8D">
        <w:tc>
          <w:tcPr>
            <w:tcW w:w="5148" w:type="dxa"/>
          </w:tcPr>
          <w:p w14:paraId="528074C2" w14:textId="77777777" w:rsidR="00D44AD4" w:rsidRPr="00632C2A" w:rsidRDefault="00D44AD4" w:rsidP="00790C8D">
            <w:pPr>
              <w:rPr>
                <w:rFonts w:cs="Arial"/>
                <w:sz w:val="20"/>
              </w:rPr>
            </w:pPr>
            <w:r w:rsidRPr="00632C2A">
              <w:rPr>
                <w:rFonts w:cs="Arial"/>
                <w:sz w:val="20"/>
              </w:rPr>
              <w:t xml:space="preserve">Modell </w:t>
            </w:r>
          </w:p>
        </w:tc>
        <w:tc>
          <w:tcPr>
            <w:tcW w:w="3780" w:type="dxa"/>
          </w:tcPr>
          <w:p w14:paraId="250C1E54" w14:textId="77777777" w:rsidR="00D44AD4" w:rsidRPr="00632C2A" w:rsidRDefault="00D44AD4" w:rsidP="00790C8D">
            <w:pPr>
              <w:jc w:val="right"/>
              <w:rPr>
                <w:rFonts w:cs="Arial"/>
                <w:sz w:val="20"/>
              </w:rPr>
            </w:pPr>
            <w:r w:rsidRPr="00632C2A">
              <w:rPr>
                <w:rFonts w:cs="Arial"/>
                <w:sz w:val="20"/>
              </w:rPr>
              <w:t>………………..</w:t>
            </w:r>
          </w:p>
        </w:tc>
      </w:tr>
    </w:tbl>
    <w:p w14:paraId="23378307" w14:textId="77777777" w:rsidR="00D44AD4" w:rsidRPr="00632C2A" w:rsidRDefault="00D44AD4" w:rsidP="00D44AD4">
      <w:pPr>
        <w:pStyle w:val="berschrift1"/>
        <w:rPr>
          <w:rFonts w:ascii="Arial" w:hAnsi="Arial" w:cs="Arial"/>
          <w:b w:val="0"/>
        </w:rPr>
      </w:pPr>
    </w:p>
    <w:p w14:paraId="23AA6B1A" w14:textId="77777777" w:rsidR="00D44AD4" w:rsidRPr="00632C2A" w:rsidRDefault="00D44AD4" w:rsidP="00D44AD4">
      <w:pPr>
        <w:pStyle w:val="berschrift1"/>
        <w:rPr>
          <w:rFonts w:ascii="Arial" w:hAnsi="Arial" w:cs="Arial"/>
        </w:rPr>
      </w:pPr>
      <w:r w:rsidRPr="00632C2A">
        <w:rPr>
          <w:rFonts w:ascii="Arial" w:hAnsi="Arial" w:cs="Arial"/>
        </w:rPr>
        <w:t>Standard-Lieferumfang Elektrobetrieb</w:t>
      </w:r>
    </w:p>
    <w:p w14:paraId="4BE687B3" w14:textId="77777777" w:rsidR="00CE0F48" w:rsidRDefault="00CE0F48" w:rsidP="00CE0F48">
      <w:pPr>
        <w:pStyle w:val="Listenabsatz"/>
        <w:numPr>
          <w:ilvl w:val="0"/>
          <w:numId w:val="2"/>
        </w:numPr>
        <w:spacing w:line="240" w:lineRule="exact"/>
        <w:rPr>
          <w:rFonts w:cs="Arial"/>
          <w:sz w:val="20"/>
        </w:rPr>
      </w:pPr>
      <w:r w:rsidRPr="00CE0F48">
        <w:rPr>
          <w:rFonts w:cs="Arial"/>
          <w:sz w:val="20"/>
        </w:rPr>
        <w:t>Pulver-Beschichtung nach DIN 55900, RAL 9016</w:t>
      </w:r>
    </w:p>
    <w:p w14:paraId="46E3F20B" w14:textId="77777777" w:rsidR="00CE0F48" w:rsidRDefault="00CE0F48" w:rsidP="00CE0F48">
      <w:pPr>
        <w:pStyle w:val="Listenabsatz"/>
        <w:numPr>
          <w:ilvl w:val="0"/>
          <w:numId w:val="2"/>
        </w:numPr>
        <w:spacing w:line="240" w:lineRule="exact"/>
        <w:rPr>
          <w:rFonts w:cs="Arial"/>
          <w:sz w:val="20"/>
        </w:rPr>
      </w:pPr>
      <w:r w:rsidRPr="00CE0F48">
        <w:rPr>
          <w:rFonts w:cs="Arial"/>
          <w:sz w:val="20"/>
        </w:rPr>
        <w:t>Gefüllt mit nicht brennbarer Wärmeträgerflüssigkeit,</w:t>
      </w:r>
      <w:r>
        <w:rPr>
          <w:rFonts w:cs="Arial"/>
          <w:sz w:val="20"/>
        </w:rPr>
        <w:t xml:space="preserve"> </w:t>
      </w:r>
      <w:r w:rsidRPr="00CE0F48">
        <w:rPr>
          <w:rFonts w:cs="Arial"/>
          <w:sz w:val="20"/>
        </w:rPr>
        <w:t>frostsicher bis -10 °C</w:t>
      </w:r>
    </w:p>
    <w:p w14:paraId="5E09B764" w14:textId="77777777" w:rsidR="00CE0F48" w:rsidRDefault="00CE0F48" w:rsidP="00CE0F48">
      <w:pPr>
        <w:pStyle w:val="Listenabsatz"/>
        <w:numPr>
          <w:ilvl w:val="0"/>
          <w:numId w:val="2"/>
        </w:numPr>
        <w:spacing w:line="240" w:lineRule="exact"/>
        <w:rPr>
          <w:rFonts w:cs="Arial"/>
          <w:sz w:val="20"/>
        </w:rPr>
      </w:pPr>
      <w:r w:rsidRPr="00CE0F48">
        <w:rPr>
          <w:rFonts w:cs="Arial"/>
          <w:sz w:val="20"/>
        </w:rPr>
        <w:t>Ausführung mit Heizstab Musa Eco: Mit eingebautem Heizstab</w:t>
      </w:r>
      <w:r>
        <w:rPr>
          <w:rFonts w:cs="Arial"/>
          <w:sz w:val="20"/>
        </w:rPr>
        <w:t xml:space="preserve"> </w:t>
      </w:r>
      <w:r w:rsidRPr="00CE0F48">
        <w:rPr>
          <w:rFonts w:cs="Arial"/>
          <w:sz w:val="20"/>
        </w:rPr>
        <w:t>und Elektronikeinheit Musa Eco in Weiß, rechts montiert, mit</w:t>
      </w:r>
      <w:r>
        <w:rPr>
          <w:rFonts w:cs="Arial"/>
          <w:sz w:val="20"/>
        </w:rPr>
        <w:t xml:space="preserve"> </w:t>
      </w:r>
      <w:r w:rsidRPr="00CE0F48">
        <w:rPr>
          <w:rFonts w:cs="Arial"/>
          <w:sz w:val="20"/>
        </w:rPr>
        <w:t>Tasten-Bedienung und Display</w:t>
      </w:r>
    </w:p>
    <w:p w14:paraId="181A927B" w14:textId="666B1951" w:rsidR="00CE0F48" w:rsidRDefault="00CE0F48" w:rsidP="00CE0F48">
      <w:pPr>
        <w:pStyle w:val="Listenabsatz"/>
        <w:numPr>
          <w:ilvl w:val="0"/>
          <w:numId w:val="2"/>
        </w:numPr>
        <w:spacing w:line="240" w:lineRule="exact"/>
        <w:rPr>
          <w:rFonts w:cs="Arial"/>
          <w:sz w:val="20"/>
        </w:rPr>
      </w:pPr>
      <w:r w:rsidRPr="00CE0F48">
        <w:rPr>
          <w:rFonts w:cs="Arial"/>
          <w:sz w:val="20"/>
        </w:rPr>
        <w:t>Ausführung mit Heizstab DBM: Mit eingebautem Heizstab DBM,</w:t>
      </w:r>
      <w:r>
        <w:rPr>
          <w:rFonts w:cs="Arial"/>
          <w:sz w:val="20"/>
        </w:rPr>
        <w:t xml:space="preserve"> </w:t>
      </w:r>
      <w:r w:rsidRPr="00CE0F48">
        <w:rPr>
          <w:rFonts w:cs="Arial"/>
          <w:sz w:val="20"/>
        </w:rPr>
        <w:t xml:space="preserve">unten rechts, manuell wählbare Betriebsarten: </w:t>
      </w:r>
      <w:proofErr w:type="spellStart"/>
      <w:r w:rsidRPr="00CE0F48">
        <w:rPr>
          <w:rFonts w:cs="Arial"/>
          <w:sz w:val="20"/>
        </w:rPr>
        <w:t>Mediumtemperatur</w:t>
      </w:r>
      <w:proofErr w:type="spellEnd"/>
      <w:r>
        <w:rPr>
          <w:rFonts w:cs="Arial"/>
          <w:sz w:val="20"/>
        </w:rPr>
        <w:t xml:space="preserve"> </w:t>
      </w:r>
      <w:r w:rsidRPr="00CE0F48">
        <w:rPr>
          <w:rFonts w:cs="Arial"/>
          <w:sz w:val="20"/>
        </w:rPr>
        <w:t xml:space="preserve">ca. 70 °C, </w:t>
      </w:r>
      <w:proofErr w:type="spellStart"/>
      <w:r w:rsidRPr="00CE0F48">
        <w:rPr>
          <w:rFonts w:cs="Arial"/>
          <w:sz w:val="20"/>
        </w:rPr>
        <w:t>Mediumtemperatur</w:t>
      </w:r>
      <w:proofErr w:type="spellEnd"/>
      <w:r w:rsidRPr="00CE0F48">
        <w:rPr>
          <w:rFonts w:cs="Arial"/>
          <w:sz w:val="20"/>
        </w:rPr>
        <w:t xml:space="preserve"> ca. 40 °C, Frostsicherung, Aus;</w:t>
      </w:r>
      <w:r>
        <w:rPr>
          <w:rFonts w:cs="Arial"/>
          <w:sz w:val="20"/>
        </w:rPr>
        <w:t xml:space="preserve"> </w:t>
      </w:r>
      <w:r w:rsidRPr="00CE0F48">
        <w:rPr>
          <w:rFonts w:cs="Arial"/>
          <w:sz w:val="20"/>
        </w:rPr>
        <w:t>zusätzliche Programmiertaste für 2-Stunden-Timerfunktion,</w:t>
      </w:r>
      <w:r>
        <w:rPr>
          <w:rFonts w:cs="Arial"/>
          <w:sz w:val="20"/>
        </w:rPr>
        <w:t xml:space="preserve"> </w:t>
      </w:r>
      <w:r w:rsidRPr="00CE0F48">
        <w:rPr>
          <w:rFonts w:cs="Arial"/>
          <w:sz w:val="20"/>
        </w:rPr>
        <w:t>wählbare Mediumtemperaturen 40/70 °C</w:t>
      </w:r>
    </w:p>
    <w:p w14:paraId="35B7272C" w14:textId="4C000D90" w:rsidR="00D83AD7" w:rsidRDefault="00D83AD7" w:rsidP="00CE0F48">
      <w:pPr>
        <w:pStyle w:val="Listenabsatz"/>
        <w:numPr>
          <w:ilvl w:val="0"/>
          <w:numId w:val="2"/>
        </w:numPr>
        <w:spacing w:line="240" w:lineRule="exact"/>
        <w:rPr>
          <w:rFonts w:cs="Arial"/>
          <w:sz w:val="20"/>
        </w:rPr>
      </w:pPr>
      <w:r w:rsidRPr="00D83AD7">
        <w:rPr>
          <w:rFonts w:cs="Arial"/>
          <w:sz w:val="20"/>
        </w:rPr>
        <w:t>Abdeckung des Heizstabs in Weiß (bei Heizkörper in RAL 9016) oder Chrom (alle anderen Oberflächen)</w:t>
      </w:r>
    </w:p>
    <w:p w14:paraId="62F8C31D" w14:textId="77777777" w:rsidR="00CE0F48" w:rsidRDefault="00CE0F48" w:rsidP="00CE0F48">
      <w:pPr>
        <w:pStyle w:val="Listenabsatz"/>
        <w:numPr>
          <w:ilvl w:val="0"/>
          <w:numId w:val="2"/>
        </w:numPr>
        <w:spacing w:line="240" w:lineRule="exact"/>
        <w:rPr>
          <w:rFonts w:cs="Arial"/>
          <w:sz w:val="20"/>
        </w:rPr>
      </w:pPr>
      <w:r w:rsidRPr="00CE0F48">
        <w:rPr>
          <w:rFonts w:cs="Arial"/>
          <w:sz w:val="20"/>
        </w:rPr>
        <w:t>Montagezubehör, weiß</w:t>
      </w:r>
    </w:p>
    <w:p w14:paraId="197BC122" w14:textId="1A8E5FAA" w:rsidR="008A543F" w:rsidRPr="00CE0F48" w:rsidRDefault="00CE0F48" w:rsidP="00CE0F48">
      <w:pPr>
        <w:pStyle w:val="Listenabsatz"/>
        <w:numPr>
          <w:ilvl w:val="0"/>
          <w:numId w:val="2"/>
        </w:numPr>
        <w:spacing w:line="240" w:lineRule="exact"/>
        <w:rPr>
          <w:rFonts w:cs="Arial"/>
          <w:sz w:val="20"/>
        </w:rPr>
      </w:pPr>
      <w:r w:rsidRPr="00CE0F48">
        <w:rPr>
          <w:rFonts w:cs="Arial"/>
          <w:sz w:val="20"/>
        </w:rPr>
        <w:t>Verpackung</w:t>
      </w:r>
    </w:p>
    <w:p w14:paraId="3BACE335" w14:textId="77777777" w:rsidR="008A543F" w:rsidRPr="00B83A34" w:rsidRDefault="008A543F" w:rsidP="008A543F">
      <w:pPr>
        <w:spacing w:line="240" w:lineRule="exact"/>
        <w:rPr>
          <w:sz w:val="21"/>
          <w:lang w:val="en-GB"/>
        </w:rPr>
      </w:pPr>
    </w:p>
    <w:p w14:paraId="72954862" w14:textId="77777777" w:rsidR="008A543F" w:rsidRPr="00B83A34" w:rsidRDefault="008A543F" w:rsidP="008A543F">
      <w:pPr>
        <w:spacing w:line="240" w:lineRule="exact"/>
        <w:rPr>
          <w:sz w:val="21"/>
          <w:lang w:val="en-GB"/>
        </w:rPr>
      </w:pPr>
    </w:p>
    <w:p w14:paraId="6406D986" w14:textId="77777777" w:rsidR="008A543F" w:rsidRPr="00B83A34" w:rsidRDefault="008A543F" w:rsidP="008A543F">
      <w:pPr>
        <w:spacing w:line="240" w:lineRule="exact"/>
        <w:rPr>
          <w:sz w:val="21"/>
          <w:lang w:val="en-GB"/>
        </w:rPr>
      </w:pPr>
      <w:bookmarkStart w:id="0" w:name="sender_name_copy"/>
      <w:bookmarkEnd w:id="0"/>
    </w:p>
    <w:p w14:paraId="75D3E8AE" w14:textId="77777777" w:rsidR="008A543F" w:rsidRPr="00F5142F" w:rsidRDefault="008A543F" w:rsidP="00370C6E">
      <w:pPr>
        <w:spacing w:line="200" w:lineRule="exact"/>
        <w:rPr>
          <w:sz w:val="21"/>
          <w:lang w:val="en-US"/>
        </w:rPr>
      </w:pPr>
      <w:bookmarkStart w:id="1" w:name="sender_function"/>
      <w:bookmarkEnd w:id="1"/>
    </w:p>
    <w:sectPr w:rsidR="008A543F" w:rsidRPr="00F5142F" w:rsidSect="008A543F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276" w:right="1134" w:bottom="1701" w:left="1701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DE522" w14:textId="77777777" w:rsidR="00536214" w:rsidRDefault="00536214">
      <w:r>
        <w:separator/>
      </w:r>
    </w:p>
  </w:endnote>
  <w:endnote w:type="continuationSeparator" w:id="0">
    <w:p w14:paraId="6C50D210" w14:textId="77777777" w:rsidR="00536214" w:rsidRDefault="005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8D1B3" w14:textId="77777777" w:rsidR="008A543F" w:rsidRPr="00552E1B" w:rsidRDefault="00552E1B" w:rsidP="00552E1B">
    <w:pPr>
      <w:pStyle w:val="Fuzeile"/>
    </w:pPr>
    <w:r>
      <w:rPr>
        <w:rFonts w:ascii="Arial" w:hAnsi="Arial" w:cs="Arial"/>
        <w:noProof/>
        <w:lang w:val="de-DE" w:eastAsia="de-DE"/>
      </w:rPr>
      <mc:AlternateContent>
        <mc:Choice Requires="wps">
          <w:drawing>
            <wp:anchor distT="0" distB="0" distL="0" distR="0" simplePos="0" relativeHeight="251662848" behindDoc="1" locked="1" layoutInCell="1" allowOverlap="1" wp14:anchorId="6637B0B1" wp14:editId="01827070">
              <wp:simplePos x="0" y="0"/>
              <wp:positionH relativeFrom="page">
                <wp:posOffset>1089660</wp:posOffset>
              </wp:positionH>
              <wp:positionV relativeFrom="page">
                <wp:posOffset>9853930</wp:posOffset>
              </wp:positionV>
              <wp:extent cx="6477000" cy="695325"/>
              <wp:effectExtent l="0" t="0" r="0" b="9525"/>
              <wp:wrapTight wrapText="bothSides">
                <wp:wrapPolygon edited="0">
                  <wp:start x="0" y="0"/>
                  <wp:lineTo x="0" y="21304"/>
                  <wp:lineTo x="21536" y="21304"/>
                  <wp:lineTo x="21536" y="0"/>
                  <wp:lineTo x="0" y="0"/>
                </wp:wrapPolygon>
              </wp:wrapTight>
              <wp:docPr id="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D23892" w14:textId="77777777" w:rsidR="00552E1B" w:rsidRPr="00536214" w:rsidRDefault="00552E1B" w:rsidP="00552E1B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536214">
                            <w:rPr>
                              <w:rFonts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• Almweg 34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77933 Lahr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Deutschland</w:t>
                          </w:r>
                        </w:p>
                        <w:p w14:paraId="31D0F19C" w14:textId="77777777" w:rsidR="00552E1B" w:rsidRPr="00536214" w:rsidRDefault="00552E1B" w:rsidP="00552E1B">
                          <w:pPr>
                            <w:spacing w:line="200" w:lineRule="exact"/>
                            <w:rPr>
                              <w:rFonts w:cs="Arial"/>
                              <w:sz w:val="16"/>
                              <w:szCs w:val="8"/>
                            </w:rPr>
                          </w:pP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T +49 7821 586-0 • F +49 7821 586-411 • info@zehnder-systems.de • www.zehnder-systems.de</w:t>
                          </w:r>
                        </w:p>
                        <w:p w14:paraId="37D1CCD5" w14:textId="77777777" w:rsidR="00552E1B" w:rsidRPr="00536214" w:rsidRDefault="00552E1B" w:rsidP="00552E1B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Geschäftsführung: Andreas Berger, Oliver Bock, Heiko Braun • Freiburg HRB 391562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• DIN EN ISO 9001 / 14001 / 50001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322786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85.8pt;margin-top:775.9pt;width:510pt;height:54.75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" filled="f" stroked="f">
              <v:textbox inset="0,0,0,0">
                <w:txbxContent>
                  <w:p w:rsidR="00552E1B" w:rsidRPr="00536214" w:rsidRDefault="00552E1B" w:rsidP="00552E1B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r w:rsidRPr="00536214">
                      <w:rPr>
                        <w:rFonts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 xml:space="preserve"> • Almweg 34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>• 77933 Lahr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>• Deutschland</w:t>
                    </w:r>
                  </w:p>
                  <w:p w:rsidR="00552E1B" w:rsidRPr="00536214" w:rsidRDefault="00552E1B" w:rsidP="00552E1B">
                    <w:pPr>
                      <w:spacing w:line="200" w:lineRule="exact"/>
                      <w:rPr>
                        <w:rFonts w:cs="Arial"/>
                        <w:sz w:val="16"/>
                        <w:szCs w:val="8"/>
                      </w:rPr>
                    </w:pPr>
                    <w:r w:rsidRPr="00536214">
                      <w:rPr>
                        <w:rFonts w:cs="Arial"/>
                        <w:color w:val="000000"/>
                        <w:sz w:val="16"/>
                      </w:rPr>
                      <w:t>T +49 7821 586-0 • F +49 7821 586-411 • info@zehnder-systems.de • www.zehnder-systems.de</w:t>
                    </w:r>
                  </w:p>
                  <w:p w:rsidR="00552E1B" w:rsidRPr="00536214" w:rsidRDefault="00552E1B" w:rsidP="00552E1B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r w:rsidRPr="00536214">
                      <w:rPr>
                        <w:rFonts w:cs="Arial"/>
                        <w:sz w:val="16"/>
                        <w:szCs w:val="8"/>
                      </w:rPr>
                      <w:t>Geschäftsführung: Andreas Berger, Oliver Bock, Heiko Braun • Freiburg HRB 391562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• DIN EN ISO 9001 / 14001 / 50001</w:t>
                    </w:r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E7384" w14:textId="77777777" w:rsidR="008A543F" w:rsidRPr="00B87C12" w:rsidRDefault="00496A37">
    <w:pPr>
      <w:pStyle w:val="Fuzeile"/>
      <w:rPr>
        <w:rFonts w:ascii="Arial" w:hAnsi="Arial" w:cs="Arial"/>
      </w:rPr>
    </w:pPr>
    <w:r>
      <w:rPr>
        <w:rFonts w:ascii="Arial" w:hAnsi="Arial" w:cs="Arial"/>
        <w:noProof/>
        <w:lang w:val="de-DE" w:eastAsia="de-DE"/>
      </w:rPr>
      <mc:AlternateContent>
        <mc:Choice Requires="wps">
          <w:drawing>
            <wp:anchor distT="0" distB="0" distL="0" distR="0" simplePos="0" relativeHeight="251658752" behindDoc="1" locked="1" layoutInCell="1" allowOverlap="1" wp14:anchorId="777BFF30" wp14:editId="6AF9DE4E">
              <wp:simplePos x="0" y="0"/>
              <wp:positionH relativeFrom="page">
                <wp:posOffset>1085850</wp:posOffset>
              </wp:positionH>
              <wp:positionV relativeFrom="page">
                <wp:posOffset>9867265</wp:posOffset>
              </wp:positionV>
              <wp:extent cx="6477000" cy="695325"/>
              <wp:effectExtent l="0" t="0" r="0" b="9525"/>
              <wp:wrapTight wrapText="bothSides">
                <wp:wrapPolygon edited="0">
                  <wp:start x="0" y="0"/>
                  <wp:lineTo x="0" y="21304"/>
                  <wp:lineTo x="21536" y="21304"/>
                  <wp:lineTo x="21536" y="0"/>
                  <wp:lineTo x="0" y="0"/>
                </wp:wrapPolygon>
              </wp:wrapTight>
              <wp:docPr id="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1A47F8" w14:textId="77777777" w:rsidR="009A5F53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bookmarkStart w:id="2" w:name="footer_c_name"/>
                          <w:r w:rsidRPr="00536214">
                            <w:rPr>
                              <w:rFonts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bookmarkEnd w:id="2"/>
                          <w:r w:rsidR="009A5F53"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3" w:name="footer_c_street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Almweg 34</w:t>
                          </w:r>
                          <w:bookmarkEnd w:id="3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4" w:name="footer_c_city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77933 Lahr</w:t>
                          </w:r>
                          <w:bookmarkEnd w:id="4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5" w:name="footer_c_country_de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Deutschland</w:t>
                          </w:r>
                          <w:bookmarkEnd w:id="5"/>
                        </w:p>
                        <w:p w14:paraId="5047B78E" w14:textId="77777777" w:rsidR="009A5F53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sz w:val="16"/>
                              <w:szCs w:val="8"/>
                            </w:rPr>
                          </w:pPr>
                          <w:bookmarkStart w:id="6" w:name="footer_c_phone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T +49 7821 586-0</w:t>
                          </w:r>
                          <w:bookmarkEnd w:id="6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7" w:name="footer_c_fax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F +49 7821 586-411</w:t>
                          </w:r>
                          <w:bookmarkEnd w:id="7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8" w:name="footer_c_mail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info@zehnder-systems.de</w:t>
                          </w:r>
                          <w:bookmarkEnd w:id="8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9" w:name="footer_c_web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www.zehnder-systems.de</w:t>
                          </w:r>
                          <w:bookmarkEnd w:id="9"/>
                        </w:p>
                        <w:p w14:paraId="6A59A0D8" w14:textId="77777777" w:rsidR="008A543F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bookmarkStart w:id="10" w:name="footer_c_additional1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Geschäftsführung: Andreas Berger, Oliver Bock, Heiko Braun</w:t>
                          </w:r>
                          <w:bookmarkEnd w:id="10"/>
                          <w:r w:rsidR="009A5F53"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11" w:name="footer_c_additional2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Freiburg HRB 391562</w:t>
                          </w:r>
                          <w:bookmarkEnd w:id="11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12" w:name="footer_c_additional3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DIN EN ISO 9001 / 14001 / 50001</w:t>
                          </w:r>
                          <w:bookmarkEnd w:id="12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85.5pt;margin-top:776.95pt;width:510pt;height:54.75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" filled="f" stroked="f">
              <v:textbox inset="0,0,0,0">
                <w:txbxContent>
                  <w:p w:rsidR="009A5F53" w:rsidRPr="00536214" w:rsidRDefault="00536214" w:rsidP="009A5F53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bookmarkStart w:id="14" w:name="footer_c_name"/>
                    <w:r w:rsidRPr="00536214">
                      <w:rPr>
                        <w:rFonts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bookmarkEnd w:id="14"/>
                    <w:r w:rsidR="009A5F53" w:rsidRPr="00536214">
                      <w:rPr>
                        <w:rFonts w:cs="Arial"/>
                        <w:sz w:val="16"/>
                        <w:szCs w:val="8"/>
                      </w:rPr>
                      <w:t xml:space="preserve"> </w:t>
                    </w:r>
                    <w:bookmarkStart w:id="15" w:name="footer_c_street"/>
                    <w:r w:rsidRPr="00536214">
                      <w:rPr>
                        <w:rFonts w:cs="Arial"/>
                        <w:sz w:val="16"/>
                        <w:szCs w:val="8"/>
                      </w:rPr>
                      <w:t>• Almweg 34</w:t>
                    </w:r>
                    <w:bookmarkEnd w:id="15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6" w:name="footer_c_city"/>
                    <w:r w:rsidRPr="00536214">
                      <w:rPr>
                        <w:rFonts w:cs="Arial"/>
                        <w:sz w:val="16"/>
                        <w:szCs w:val="8"/>
                      </w:rPr>
                      <w:t>• 77933 Lahr</w:t>
                    </w:r>
                    <w:bookmarkEnd w:id="16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7" w:name="footer_c_country_de"/>
                    <w:r w:rsidRPr="00536214">
                      <w:rPr>
                        <w:rFonts w:cs="Arial"/>
                        <w:sz w:val="16"/>
                        <w:szCs w:val="8"/>
                      </w:rPr>
                      <w:t>• Deutschland</w:t>
                    </w:r>
                    <w:bookmarkEnd w:id="17"/>
                  </w:p>
                  <w:p w:rsidR="009A5F53" w:rsidRPr="00536214" w:rsidRDefault="00536214" w:rsidP="009A5F53">
                    <w:pPr>
                      <w:spacing w:line="200" w:lineRule="exact"/>
                      <w:rPr>
                        <w:rFonts w:cs="Arial"/>
                        <w:sz w:val="16"/>
                        <w:szCs w:val="8"/>
                      </w:rPr>
                    </w:pPr>
                    <w:bookmarkStart w:id="18" w:name="footer_c_phone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T +49 7821 586-0</w:t>
                    </w:r>
                    <w:bookmarkEnd w:id="18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9" w:name="footer_c_fax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F +49 7821 586-411</w:t>
                    </w:r>
                    <w:bookmarkEnd w:id="19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20" w:name="footer_c_mail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info@zehnder-systems.de</w:t>
                    </w:r>
                    <w:bookmarkEnd w:id="20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21" w:name="footer_c_web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www.zehnder-systems.de</w:t>
                    </w:r>
                    <w:bookmarkEnd w:id="21"/>
                  </w:p>
                  <w:p w:rsidR="008A543F" w:rsidRPr="00536214" w:rsidRDefault="00536214" w:rsidP="009A5F53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bookmarkStart w:id="22" w:name="footer_c_additional1"/>
                    <w:r w:rsidRPr="00536214">
                      <w:rPr>
                        <w:rFonts w:cs="Arial"/>
                        <w:sz w:val="16"/>
                        <w:szCs w:val="8"/>
                      </w:rPr>
                      <w:t>Geschäftsführung: Andreas Berger, Oliver Bock, Heiko Braun</w:t>
                    </w:r>
                    <w:bookmarkEnd w:id="22"/>
                    <w:r w:rsidR="009A5F53" w:rsidRPr="00536214">
                      <w:rPr>
                        <w:rFonts w:cs="Arial"/>
                        <w:sz w:val="16"/>
                        <w:szCs w:val="8"/>
                      </w:rPr>
                      <w:t xml:space="preserve"> </w:t>
                    </w:r>
                    <w:bookmarkStart w:id="23" w:name="footer_c_additional2"/>
                    <w:r w:rsidRPr="00536214">
                      <w:rPr>
                        <w:rFonts w:cs="Arial"/>
                        <w:sz w:val="16"/>
                        <w:szCs w:val="8"/>
                      </w:rPr>
                      <w:t>• Freiburg HRB 391562</w:t>
                    </w:r>
                    <w:bookmarkEnd w:id="23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24" w:name="footer_c_additional3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DIN EN ISO 9001 / 14001 / 50001</w:t>
                    </w:r>
                    <w:bookmarkEnd w:id="24"/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256D7" w14:textId="77777777" w:rsidR="00536214" w:rsidRDefault="00536214">
      <w:r>
        <w:separator/>
      </w:r>
    </w:p>
  </w:footnote>
  <w:footnote w:type="continuationSeparator" w:id="0">
    <w:p w14:paraId="5A901983" w14:textId="77777777" w:rsidR="00536214" w:rsidRDefault="005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4B44F" w14:textId="77777777"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jc w:val="both"/>
      <w:rPr>
        <w:rStyle w:val="Seitenzahl"/>
        <w:rFonts w:ascii="Arial" w:hAnsi="Arial"/>
        <w:sz w:val="16"/>
      </w:rPr>
    </w:pPr>
  </w:p>
  <w:p w14:paraId="04960A0D" w14:textId="77777777"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  <w:p w14:paraId="0B0C55EA" w14:textId="77777777"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  <w:p w14:paraId="7348A688" w14:textId="77777777"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41419" w14:textId="77777777" w:rsidR="008A543F" w:rsidRDefault="00536214">
    <w:pPr>
      <w:pStyle w:val="Kopfzeile"/>
    </w:pPr>
    <w:r>
      <w:rPr>
        <w:noProof/>
      </w:rPr>
      <w:drawing>
        <wp:anchor distT="0" distB="0" distL="114300" distR="114300" simplePos="0" relativeHeight="251660800" behindDoc="0" locked="0" layoutInCell="1" allowOverlap="1" wp14:anchorId="04202F04" wp14:editId="61B85404">
          <wp:simplePos x="0" y="0"/>
          <wp:positionH relativeFrom="column">
            <wp:posOffset>4573905</wp:posOffset>
          </wp:positionH>
          <wp:positionV relativeFrom="paragraph">
            <wp:posOffset>-357505</wp:posOffset>
          </wp:positionV>
          <wp:extent cx="1905000" cy="1562100"/>
          <wp:effectExtent l="0" t="0" r="0" b="0"/>
          <wp:wrapNone/>
          <wp:docPr id="3" name="Grafi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05000" cy="1562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4E96053F"/>
    <w:multiLevelType w:val="hybridMultilevel"/>
    <w:tmpl w:val="E200D91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214"/>
    <w:rsid w:val="00142411"/>
    <w:rsid w:val="00171465"/>
    <w:rsid w:val="002C4E1A"/>
    <w:rsid w:val="00323621"/>
    <w:rsid w:val="00343095"/>
    <w:rsid w:val="00370C6E"/>
    <w:rsid w:val="003D42A8"/>
    <w:rsid w:val="00496A37"/>
    <w:rsid w:val="004E0200"/>
    <w:rsid w:val="00536214"/>
    <w:rsid w:val="00552E1B"/>
    <w:rsid w:val="005629C2"/>
    <w:rsid w:val="006960D0"/>
    <w:rsid w:val="006C0897"/>
    <w:rsid w:val="0078132F"/>
    <w:rsid w:val="008A543F"/>
    <w:rsid w:val="009A5F53"/>
    <w:rsid w:val="009B490B"/>
    <w:rsid w:val="009C50B4"/>
    <w:rsid w:val="00AD5F9D"/>
    <w:rsid w:val="00B065F3"/>
    <w:rsid w:val="00B7644B"/>
    <w:rsid w:val="00B87C12"/>
    <w:rsid w:val="00C56ECE"/>
    <w:rsid w:val="00CE0F48"/>
    <w:rsid w:val="00D35676"/>
    <w:rsid w:val="00D44AD4"/>
    <w:rsid w:val="00D83AD7"/>
    <w:rsid w:val="00E14B63"/>
    <w:rsid w:val="00EC24F6"/>
    <w:rsid w:val="00F4363B"/>
    <w:rsid w:val="00F5142F"/>
    <w:rsid w:val="00F93214"/>
    <w:rsid w:val="00FB50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049E8176"/>
  <w15:docId w15:val="{16EDA01A-36FC-467A-8D78-2047E23B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  <w:lang w:eastAsia="de-CH"/>
    </w:rPr>
  </w:style>
  <w:style w:type="paragraph" w:styleId="berschrift1">
    <w:name w:val="heading 1"/>
    <w:basedOn w:val="Standard"/>
    <w:next w:val="Standard"/>
    <w:link w:val="berschrift1Zchn"/>
    <w:qFormat/>
    <w:rsid w:val="00D44AD4"/>
    <w:pPr>
      <w:keepNext/>
      <w:outlineLvl w:val="0"/>
    </w:pPr>
    <w:rPr>
      <w:rFonts w:ascii="Times New Roman" w:hAnsi="Times New Roman"/>
      <w:b/>
      <w:sz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  <w:rPr>
      <w:rFonts w:ascii="Times New Roman" w:hAnsi="Times New Roman"/>
      <w:sz w:val="20"/>
      <w:lang w:val="it-IT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rFonts w:ascii="Helvetica 55 Roman" w:hAnsi="Helvetica 55 Roman"/>
      <w:sz w:val="20"/>
      <w:lang w:val="de-CH"/>
    </w:rPr>
  </w:style>
  <w:style w:type="character" w:styleId="Seitenzahl">
    <w:name w:val="page number"/>
    <w:basedOn w:val="Absatz-Standardschriftart"/>
  </w:style>
  <w:style w:type="paragraph" w:styleId="Beschriftung">
    <w:name w:val="caption"/>
    <w:basedOn w:val="Standard"/>
    <w:next w:val="Standard"/>
    <w:qFormat/>
    <w:pPr>
      <w:spacing w:line="280" w:lineRule="exact"/>
    </w:pPr>
    <w:rPr>
      <w:b/>
      <w:sz w:val="32"/>
      <w:lang w:val="en-GB"/>
    </w:rPr>
  </w:style>
  <w:style w:type="character" w:customStyle="1" w:styleId="KopfzeileZchn">
    <w:name w:val="Kopfzeile Zchn"/>
    <w:link w:val="Kopfzeile"/>
    <w:rsid w:val="00E25B2E"/>
    <w:rPr>
      <w:lang w:val="it-IT"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665E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3665E"/>
    <w:rPr>
      <w:rFonts w:ascii="Tahoma" w:hAnsi="Tahoma" w:cs="Tahoma"/>
      <w:sz w:val="16"/>
      <w:szCs w:val="16"/>
      <w:lang w:val="de-DE" w:eastAsia="de-CH"/>
    </w:rPr>
  </w:style>
  <w:style w:type="character" w:customStyle="1" w:styleId="berschrift1Zchn">
    <w:name w:val="Überschrift 1 Zchn"/>
    <w:basedOn w:val="Absatz-Standardschriftart"/>
    <w:link w:val="berschrift1"/>
    <w:rsid w:val="00D44AD4"/>
    <w:rPr>
      <w:b/>
    </w:rPr>
  </w:style>
  <w:style w:type="character" w:customStyle="1" w:styleId="tx1">
    <w:name w:val="tx1"/>
    <w:rsid w:val="00D44AD4"/>
    <w:rPr>
      <w:b/>
      <w:bCs/>
    </w:rPr>
  </w:style>
  <w:style w:type="paragraph" w:styleId="Listenabsatz">
    <w:name w:val="List Paragraph"/>
    <w:basedOn w:val="Standard"/>
    <w:uiPriority w:val="72"/>
    <w:qFormat/>
    <w:rsid w:val="00CE0F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ALTENBRAND_Datentechnik\AD%20Word%20Template%20AddIn\memo-d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437979-96E5-466C-8AC8-42AB68522F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150055-34E4-4A40-BDB0-5172BA348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31CEA2-AB9C-4A99-9045-104E6AC507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memo-de.dotx</Template>
  <TotalTime>0</TotalTime>
  <Pages>2</Pages>
  <Words>526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Zehnder Dienstleistungs AG</Company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Frammelsberger, Marco (ZGDE)</dc:creator>
  <cp:lastModifiedBy>Frammelsberger, Marco (ZGDE)</cp:lastModifiedBy>
  <cp:revision>7</cp:revision>
  <cp:lastPrinted>2010-11-26T10:15:00Z</cp:lastPrinted>
  <dcterms:created xsi:type="dcterms:W3CDTF">2020-07-13T06:51:00Z</dcterms:created>
  <dcterms:modified xsi:type="dcterms:W3CDTF">2022-04-21T09:58:00Z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